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0F06" w:rsidR="00820F06" w:rsidP="00820F06" w:rsidRDefault="00820F06" w14:paraId="1FA23B1F" w14:textId="5EEB240C">
      <w:pPr>
        <w:spacing w:after="0" w:line="240" w:lineRule="auto"/>
        <w:jc w:val="center"/>
        <w:rPr>
          <w:rFonts w:ascii="Roboto" w:hAnsi="Roboto"/>
          <w:b/>
          <w:bCs/>
          <w:color w:val="2F5496" w:themeColor="accent1" w:themeShade="BF"/>
          <w:sz w:val="40"/>
          <w:szCs w:val="40"/>
        </w:rPr>
      </w:pPr>
      <w:r w:rsidRPr="00820F06">
        <w:rPr>
          <w:rFonts w:ascii="Roboto" w:hAnsi="Roboto"/>
          <w:b/>
          <w:bCs/>
          <w:color w:val="2F5496" w:themeColor="accent1" w:themeShade="BF"/>
          <w:sz w:val="40"/>
          <w:szCs w:val="40"/>
        </w:rPr>
        <w:t>Comment Template:</w:t>
      </w:r>
    </w:p>
    <w:p w:rsidRPr="00820F06" w:rsidR="00820F06" w:rsidP="00820F06" w:rsidRDefault="00820F06" w14:paraId="2DC2E928" w14:textId="77777777">
      <w:pPr>
        <w:spacing w:after="0" w:line="240" w:lineRule="auto"/>
        <w:jc w:val="center"/>
        <w:rPr>
          <w:rFonts w:ascii="Roboto" w:hAnsi="Roboto"/>
          <w:b/>
          <w:bCs/>
          <w:color w:val="2F5496" w:themeColor="accent1" w:themeShade="BF"/>
          <w:sz w:val="40"/>
          <w:szCs w:val="40"/>
        </w:rPr>
      </w:pPr>
      <w:r w:rsidRPr="00820F06">
        <w:rPr>
          <w:rFonts w:ascii="Roboto" w:hAnsi="Roboto"/>
          <w:b/>
          <w:bCs/>
          <w:color w:val="2F5496" w:themeColor="accent1" w:themeShade="BF"/>
          <w:sz w:val="40"/>
          <w:szCs w:val="40"/>
        </w:rPr>
        <w:t>Broadband workforce development and digital skills</w:t>
      </w:r>
    </w:p>
    <w:p w:rsidRPr="00820F06" w:rsidR="2BECFB9B" w:rsidP="00820F06" w:rsidRDefault="00820F06" w14:paraId="48F41A0E" w14:textId="1902554E">
      <w:pPr>
        <w:spacing w:after="0" w:line="240" w:lineRule="auto"/>
        <w:jc w:val="center"/>
        <w:rPr>
          <w:rStyle w:val="normaltextrun"/>
          <w:rFonts w:ascii="Roboto" w:hAnsi="Roboto"/>
          <w:b/>
          <w:bCs/>
          <w:i/>
          <w:iCs/>
          <w:color w:val="2F5496" w:themeColor="accent1" w:themeShade="BF"/>
          <w:sz w:val="32"/>
          <w:szCs w:val="32"/>
        </w:rPr>
      </w:pPr>
      <w:r w:rsidRPr="00820F06">
        <w:rPr>
          <w:rFonts w:ascii="Roboto" w:hAnsi="Roboto"/>
          <w:b/>
          <w:bCs/>
          <w:i/>
          <w:iCs/>
          <w:color w:val="2F5496" w:themeColor="accent1" w:themeShade="BF"/>
          <w:sz w:val="32"/>
          <w:szCs w:val="32"/>
        </w:rPr>
        <w:t>(State BEAD Action Plan or Initial Proposal)</w:t>
      </w:r>
      <w:r>
        <w:rPr>
          <w:rFonts w:ascii="Roboto" w:hAnsi="Roboto"/>
          <w:b/>
          <w:bCs/>
          <w:i/>
          <w:iCs/>
          <w:color w:val="2F5496" w:themeColor="accent1" w:themeShade="BF"/>
          <w:sz w:val="32"/>
          <w:szCs w:val="32"/>
        </w:rPr>
        <w:br/>
      </w:r>
    </w:p>
    <w:p w:rsidRPr="00820F06" w:rsidR="00820F06" w:rsidP="00820F06" w:rsidRDefault="00820F06" w14:paraId="17BFD702" w14:textId="77777777">
      <w:pPr>
        <w:spacing w:after="0" w:line="240" w:lineRule="auto"/>
        <w:rPr>
          <w:rFonts w:ascii="Roboto" w:hAnsi="Roboto"/>
          <w:b/>
          <w:bCs/>
          <w:sz w:val="21"/>
          <w:szCs w:val="21"/>
          <w:u w:val="single"/>
        </w:rPr>
      </w:pPr>
      <w:r w:rsidRPr="2DA0C433" w:rsidR="00820F06">
        <w:rPr>
          <w:rFonts w:ascii="Roboto" w:hAnsi="Roboto"/>
          <w:b w:val="1"/>
          <w:bCs w:val="1"/>
          <w:sz w:val="21"/>
          <w:szCs w:val="21"/>
          <w:u w:val="single"/>
        </w:rPr>
        <w:t>Overview</w:t>
      </w:r>
    </w:p>
    <w:p w:rsidR="3E4EC0F4" w:rsidP="2DA0C433" w:rsidRDefault="3E4EC0F4" w14:paraId="1B852046" w14:textId="77603E95">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What is this template and when should it be used?</w:t>
      </w:r>
      <w:r>
        <w:br/>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It is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a short summary</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of broadband workforce development and digital skills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recommendations to</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that advocates can use as a template. It is designed to help education and workforce advocates who want to ensure that their state’s implementation of federal </w:t>
      </w:r>
      <w:hyperlink r:id="Rf2a94dd813314c36">
        <w:r w:rsidRPr="2DA0C433" w:rsidR="3E4EC0F4">
          <w:rPr>
            <w:rStyle w:val="Hyperlink"/>
            <w:rFonts w:ascii="Roboto" w:hAnsi="Roboto" w:eastAsia="Roboto" w:cs="Roboto"/>
            <w:b w:val="0"/>
            <w:bCs w:val="0"/>
            <w:i w:val="0"/>
            <w:iCs w:val="0"/>
            <w:caps w:val="0"/>
            <w:smallCaps w:val="0"/>
            <w:strike w:val="0"/>
            <w:dstrike w:val="0"/>
            <w:noProof w:val="0"/>
            <w:sz w:val="20"/>
            <w:szCs w:val="20"/>
            <w:lang w:val="en-US"/>
          </w:rPr>
          <w:t>Broadband Equity, Access, and Deployment (BEAD)</w:t>
        </w:r>
      </w:hyperlink>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funds responds to the needs of workers and small businesses on the ground. Specifically, this template can be used to:</w:t>
      </w:r>
    </w:p>
    <w:p w:rsidR="2DA0C433" w:rsidP="2DA0C433" w:rsidRDefault="2DA0C433" w14:paraId="5C6C551A" w14:textId="7431EA3C">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p>
    <w:p w:rsidR="3E4EC0F4" w:rsidP="2DA0C433" w:rsidRDefault="3E4EC0F4" w14:paraId="7044A1C7" w14:textId="300CA09D">
      <w:pPr>
        <w:pStyle w:val="ListParagraph"/>
        <w:numPr>
          <w:ilvl w:val="0"/>
          <w:numId w:val="20"/>
        </w:num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Submit </w:t>
      </w:r>
      <w:r w:rsidRPr="2DA0C433" w:rsidR="3E4EC0F4">
        <w:rPr>
          <w:rFonts w:ascii="Roboto" w:hAnsi="Roboto" w:eastAsia="Roboto" w:cs="Roboto"/>
          <w:b w:val="0"/>
          <w:bCs w:val="0"/>
          <w:i w:val="1"/>
          <w:iCs w:val="1"/>
          <w:caps w:val="0"/>
          <w:smallCaps w:val="0"/>
          <w:noProof w:val="0"/>
          <w:color w:val="000000" w:themeColor="text1" w:themeTint="FF" w:themeShade="FF"/>
          <w:sz w:val="20"/>
          <w:szCs w:val="20"/>
          <w:lang w:val="en-US"/>
        </w:rPr>
        <w:t>formal</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comments on a State BEAD Action Plan or BEAD Initial Proposal (especially Volume II). </w:t>
      </w:r>
    </w:p>
    <w:p w:rsidR="3E4EC0F4" w:rsidP="2DA0C433" w:rsidRDefault="3E4EC0F4" w14:paraId="6D4429BC" w14:textId="074C999B">
      <w:pPr>
        <w:pStyle w:val="ListParagraph"/>
        <w:numPr>
          <w:ilvl w:val="0"/>
          <w:numId w:val="20"/>
        </w:num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Submit </w:t>
      </w:r>
      <w:r w:rsidRPr="2DA0C433" w:rsidR="3E4EC0F4">
        <w:rPr>
          <w:rFonts w:ascii="Roboto" w:hAnsi="Roboto" w:eastAsia="Roboto" w:cs="Roboto"/>
          <w:b w:val="0"/>
          <w:bCs w:val="0"/>
          <w:i w:val="1"/>
          <w:iCs w:val="1"/>
          <w:caps w:val="0"/>
          <w:smallCaps w:val="0"/>
          <w:noProof w:val="0"/>
          <w:color w:val="000000" w:themeColor="text1" w:themeTint="FF" w:themeShade="FF"/>
          <w:sz w:val="20"/>
          <w:szCs w:val="20"/>
          <w:lang w:val="en-US"/>
        </w:rPr>
        <w:t>informal</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comments to a state broadband office or related state agency </w:t>
      </w:r>
    </w:p>
    <w:p w:rsidR="3E4EC0F4" w:rsidP="2DA0C433" w:rsidRDefault="3E4EC0F4" w14:paraId="070F3D5D" w14:textId="2E498A4F">
      <w:pPr>
        <w:pStyle w:val="ListParagraph"/>
        <w:numPr>
          <w:ilvl w:val="0"/>
          <w:numId w:val="20"/>
        </w:num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Comment on other state policy documents related to BEAD, such as draft Requests for Proposals for BEAD funds.</w:t>
      </w:r>
    </w:p>
    <w:p w:rsidR="2DA0C433" w:rsidP="2DA0C433" w:rsidRDefault="2DA0C433" w14:paraId="1B020DD6" w14:textId="60D837E8">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p>
    <w:p w:rsidR="3E4EC0F4" w:rsidP="2DA0C433" w:rsidRDefault="3E4EC0F4" w14:paraId="69174B40" w14:textId="4758E738">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The recommendations cover </w:t>
      </w:r>
      <w:r w:rsidRPr="2DA0C433" w:rsidR="3E4EC0F4">
        <w:rPr>
          <w:rFonts w:ascii="Roboto" w:hAnsi="Roboto" w:eastAsia="Roboto" w:cs="Roboto"/>
          <w:b w:val="1"/>
          <w:bCs w:val="1"/>
          <w:i w:val="1"/>
          <w:iCs w:val="1"/>
          <w:caps w:val="0"/>
          <w:smallCaps w:val="0"/>
          <w:noProof w:val="0"/>
          <w:color w:val="000000" w:themeColor="text1" w:themeTint="FF" w:themeShade="FF"/>
          <w:sz w:val="20"/>
          <w:szCs w:val="20"/>
          <w:lang w:val="en-US"/>
        </w:rPr>
        <w:t>why</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states should invest in broadband workforce development and digital skills as part of their federal BEAD spending, </w:t>
      </w:r>
      <w:r w:rsidRPr="2DA0C433" w:rsidR="3E4EC0F4">
        <w:rPr>
          <w:rFonts w:ascii="Roboto" w:hAnsi="Roboto" w:eastAsia="Roboto" w:cs="Roboto"/>
          <w:b w:val="1"/>
          <w:bCs w:val="1"/>
          <w:i w:val="1"/>
          <w:iCs w:val="1"/>
          <w:caps w:val="0"/>
          <w:smallCaps w:val="0"/>
          <w:noProof w:val="0"/>
          <w:color w:val="000000" w:themeColor="text1" w:themeTint="FF" w:themeShade="FF"/>
          <w:sz w:val="20"/>
          <w:szCs w:val="20"/>
          <w:lang w:val="en-US"/>
        </w:rPr>
        <w:t xml:space="preserve">what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program models and strategies they should focus on, and </w:t>
      </w:r>
      <w:r w:rsidRPr="2DA0C433" w:rsidR="3E4EC0F4">
        <w:rPr>
          <w:rFonts w:ascii="Roboto" w:hAnsi="Roboto" w:eastAsia="Roboto" w:cs="Roboto"/>
          <w:b w:val="1"/>
          <w:bCs w:val="1"/>
          <w:i w:val="1"/>
          <w:iCs w:val="1"/>
          <w:caps w:val="0"/>
          <w:smallCaps w:val="0"/>
          <w:noProof w:val="0"/>
          <w:color w:val="000000" w:themeColor="text1" w:themeTint="FF" w:themeShade="FF"/>
          <w:sz w:val="20"/>
          <w:szCs w:val="20"/>
          <w:lang w:val="en-US"/>
        </w:rPr>
        <w:t xml:space="preserve">how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they can measure the success of their efforts. </w:t>
      </w:r>
    </w:p>
    <w:p w:rsidR="2DA0C433" w:rsidP="2DA0C433" w:rsidRDefault="2DA0C433" w14:paraId="33208C97" w14:textId="6A9875B7">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p>
    <w:p w:rsidR="3E4EC0F4" w:rsidP="2DA0C433" w:rsidRDefault="3E4EC0F4" w14:paraId="0F5A2272" w14:textId="7B5DCCDA">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 xml:space="preserve">How do I find out where to </w:t>
      </w: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submit</w:t>
      </w: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 xml:space="preserve"> my comments and what the deadlines are?</w:t>
      </w:r>
    </w:p>
    <w:p w:rsidR="3E4EC0F4" w:rsidP="2DA0C433" w:rsidRDefault="3E4EC0F4" w14:paraId="1983405E" w14:textId="07FAFC4F">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The federal government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maintains</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a list of state BEAD agency contacts at </w:t>
      </w:r>
      <w:hyperlink r:id="Rfd48d8ed4c374b5e">
        <w:r w:rsidRPr="2DA0C433" w:rsidR="3E4EC0F4">
          <w:rPr>
            <w:rStyle w:val="Hyperlink"/>
            <w:rFonts w:ascii="Roboto" w:hAnsi="Roboto" w:eastAsia="Roboto" w:cs="Roboto"/>
            <w:b w:val="0"/>
            <w:bCs w:val="0"/>
            <w:i w:val="0"/>
            <w:iCs w:val="0"/>
            <w:caps w:val="0"/>
            <w:smallCaps w:val="0"/>
            <w:strike w:val="0"/>
            <w:dstrike w:val="0"/>
            <w:noProof w:val="0"/>
            <w:sz w:val="20"/>
            <w:szCs w:val="20"/>
            <w:lang w:val="en-US"/>
          </w:rPr>
          <w:t>InternetforAll.gov</w:t>
        </w:r>
      </w:hyperlink>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Use the drop-down menu at that link to select the “Broadband Equity, Access, and </w:t>
      </w:r>
      <w:r w:rsidRPr="2DA0C433" w:rsidR="6C3843CD">
        <w:rPr>
          <w:rFonts w:ascii="Roboto" w:hAnsi="Roboto" w:eastAsia="Roboto" w:cs="Roboto"/>
          <w:b w:val="0"/>
          <w:bCs w:val="0"/>
          <w:i w:val="0"/>
          <w:iCs w:val="0"/>
          <w:caps w:val="0"/>
          <w:smallCaps w:val="0"/>
          <w:noProof w:val="0"/>
          <w:color w:val="000000" w:themeColor="text1" w:themeTint="FF" w:themeShade="FF"/>
          <w:sz w:val="20"/>
          <w:szCs w:val="20"/>
          <w:lang w:val="en-US"/>
        </w:rPr>
        <w:t>Deployment” program</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and then select your state. Contact information for the state broadband office will appear below. </w:t>
      </w:r>
    </w:p>
    <w:p w:rsidR="2DA0C433" w:rsidP="2DA0C433" w:rsidRDefault="2DA0C433" w14:paraId="659C2627" w14:textId="66B8C9B5">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p>
    <w:p w:rsidR="3E4EC0F4" w:rsidP="2DA0C433" w:rsidRDefault="3E4EC0F4" w14:paraId="48B79707" w14:textId="42FD1025">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hyperlink r:id="R34dae51a46a34848">
        <w:r w:rsidRPr="2DA0C433" w:rsidR="3E4EC0F4">
          <w:rPr>
            <w:rStyle w:val="Hyperlink"/>
            <w:rFonts w:ascii="Roboto" w:hAnsi="Roboto" w:eastAsia="Roboto" w:cs="Roboto"/>
            <w:b w:val="0"/>
            <w:bCs w:val="0"/>
            <w:i w:val="0"/>
            <w:iCs w:val="0"/>
            <w:caps w:val="0"/>
            <w:smallCaps w:val="0"/>
            <w:strike w:val="0"/>
            <w:dstrike w:val="0"/>
            <w:noProof w:val="0"/>
            <w:sz w:val="20"/>
            <w:szCs w:val="20"/>
            <w:lang w:val="en-US"/>
          </w:rPr>
          <w:t>Find out which plans are open for comment in your state</w:t>
        </w:r>
      </w:hyperlink>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using this federal site. Note: Even if some deadlines for commenting on BEAD Action Plans or Initial Proposals have passed, </w:t>
      </w:r>
      <w:r w:rsidRPr="2DA0C433" w:rsidR="3E4EC0F4">
        <w:rPr>
          <w:rFonts w:ascii="Roboto" w:hAnsi="Roboto" w:eastAsia="Roboto" w:cs="Roboto"/>
          <w:b w:val="0"/>
          <w:bCs w:val="0"/>
          <w:i w:val="1"/>
          <w:iCs w:val="1"/>
          <w:caps w:val="0"/>
          <w:smallCaps w:val="0"/>
          <w:strike w:val="0"/>
          <w:dstrike w:val="0"/>
          <w:noProof w:val="0"/>
          <w:color w:val="000000" w:themeColor="text1" w:themeTint="FF" w:themeShade="FF"/>
          <w:sz w:val="20"/>
          <w:szCs w:val="20"/>
          <w:u w:val="single"/>
          <w:lang w:val="en-US"/>
        </w:rPr>
        <w:t xml:space="preserve">we strongly encourage you to </w:t>
      </w:r>
      <w:r w:rsidRPr="2DA0C433" w:rsidR="3E4EC0F4">
        <w:rPr>
          <w:rFonts w:ascii="Roboto" w:hAnsi="Roboto" w:eastAsia="Roboto" w:cs="Roboto"/>
          <w:b w:val="0"/>
          <w:bCs w:val="0"/>
          <w:i w:val="1"/>
          <w:iCs w:val="1"/>
          <w:caps w:val="0"/>
          <w:smallCaps w:val="0"/>
          <w:strike w:val="0"/>
          <w:dstrike w:val="0"/>
          <w:noProof w:val="0"/>
          <w:color w:val="000000" w:themeColor="text1" w:themeTint="FF" w:themeShade="FF"/>
          <w:sz w:val="20"/>
          <w:szCs w:val="20"/>
          <w:u w:val="single"/>
          <w:lang w:val="en-US"/>
        </w:rPr>
        <w:t>submit</w:t>
      </w:r>
      <w:r w:rsidRPr="2DA0C433" w:rsidR="3E4EC0F4">
        <w:rPr>
          <w:rFonts w:ascii="Roboto" w:hAnsi="Roboto" w:eastAsia="Roboto" w:cs="Roboto"/>
          <w:b w:val="0"/>
          <w:bCs w:val="0"/>
          <w:i w:val="1"/>
          <w:iCs w:val="1"/>
          <w:caps w:val="0"/>
          <w:smallCaps w:val="0"/>
          <w:strike w:val="0"/>
          <w:dstrike w:val="0"/>
          <w:noProof w:val="0"/>
          <w:color w:val="000000" w:themeColor="text1" w:themeTint="FF" w:themeShade="FF"/>
          <w:sz w:val="20"/>
          <w:szCs w:val="20"/>
          <w:u w:val="single"/>
          <w:lang w:val="en-US"/>
        </w:rPr>
        <w:t xml:space="preserve"> informal comments now</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to ensure that state leaders hear how important these issues are to your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community, and</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stay tuned for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additional</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opportunities for formal comment in early 2024. </w:t>
      </w:r>
    </w:p>
    <w:p w:rsidR="2DA0C433" w:rsidP="2DA0C433" w:rsidRDefault="2DA0C433" w14:paraId="6298E1F7" w14:textId="6080A7A1">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p>
    <w:p w:rsidR="3E4EC0F4" w:rsidP="2DA0C433" w:rsidRDefault="3E4EC0F4" w14:paraId="0F568A31" w14:textId="0A39E758">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How should this template be adapted?</w:t>
      </w:r>
    </w:p>
    <w:p w:rsidR="3E4EC0F4" w:rsidP="2DA0C433" w:rsidRDefault="3E4EC0F4" w14:paraId="02CEDFC8" w14:textId="61748C92">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Fill in information for your state and organization in the </w:t>
      </w:r>
      <w:r w:rsidRPr="2DA0C433" w:rsidR="3E4EC0F4">
        <w:rPr>
          <w:rFonts w:ascii="Roboto" w:hAnsi="Roboto" w:eastAsia="Roboto" w:cs="Roboto"/>
          <w:b w:val="0"/>
          <w:bCs w:val="0"/>
          <w:i w:val="0"/>
          <w:iCs w:val="0"/>
          <w:caps w:val="0"/>
          <w:smallCaps w:val="0"/>
          <w:noProof w:val="0"/>
          <w:color w:val="000000" w:themeColor="text1" w:themeTint="FF" w:themeShade="FF"/>
          <w:sz w:val="20"/>
          <w:szCs w:val="20"/>
          <w:highlight w:val="yellow"/>
          <w:lang w:val="en-US"/>
        </w:rPr>
        <w:t>yellow-highlighted</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sections. Feel free to edit, adapt, or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delete</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other parts of the template as you see fit. </w:t>
      </w:r>
    </w:p>
    <w:p w:rsidR="2DA0C433" w:rsidP="2DA0C433" w:rsidRDefault="2DA0C433" w14:paraId="56CA2E0E" w14:textId="7D92C6E5">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p>
    <w:p w:rsidR="3E4EC0F4" w:rsidP="2DA0C433" w:rsidRDefault="3E4EC0F4" w14:paraId="3EA04D77" w14:textId="1CDEDBD9">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If your organization is the leader of an NSC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SkillSPAN</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coalition or Business Leaders United affiliate, we encourage you to share this template with your coalition members and urge them to submit comments, as well as submitting your own. </w:t>
      </w:r>
    </w:p>
    <w:p w:rsidR="2DA0C433" w:rsidP="2DA0C433" w:rsidRDefault="2DA0C433" w14:paraId="4D646BFB" w14:textId="6890D87A">
      <w:pPr>
        <w:spacing w:after="16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p>
    <w:p w:rsidR="3E4EC0F4" w:rsidP="2DA0C433" w:rsidRDefault="3E4EC0F4" w14:paraId="71C9AC59" w14:textId="773B72B2">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 xml:space="preserve">What if I have questions about using this template or where to </w:t>
      </w: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submit</w:t>
      </w:r>
      <w:r w:rsidRPr="2DA0C433" w:rsidR="3E4EC0F4">
        <w:rPr>
          <w:rFonts w:ascii="Roboto" w:hAnsi="Roboto" w:eastAsia="Roboto" w:cs="Roboto"/>
          <w:b w:val="1"/>
          <w:bCs w:val="1"/>
          <w:i w:val="0"/>
          <w:iCs w:val="0"/>
          <w:caps w:val="0"/>
          <w:smallCaps w:val="0"/>
          <w:noProof w:val="0"/>
          <w:color w:val="000000" w:themeColor="text1" w:themeTint="FF" w:themeShade="FF"/>
          <w:sz w:val="20"/>
          <w:szCs w:val="20"/>
          <w:lang w:val="en-US"/>
        </w:rPr>
        <w:t xml:space="preserve"> comments?</w:t>
      </w:r>
    </w:p>
    <w:p w:rsidR="3E4EC0F4" w:rsidP="2DA0C433" w:rsidRDefault="3E4EC0F4" w14:paraId="71E16E8E" w14:textId="490C316D">
      <w:pPr>
        <w:spacing w:after="0" w:line="259" w:lineRule="auto"/>
        <w:rPr>
          <w:rFonts w:ascii="Roboto" w:hAnsi="Roboto" w:eastAsia="Roboto" w:cs="Roboto"/>
          <w:b w:val="0"/>
          <w:bCs w:val="0"/>
          <w:i w:val="0"/>
          <w:iCs w:val="0"/>
          <w:caps w:val="0"/>
          <w:smallCaps w:val="0"/>
          <w:noProof w:val="0"/>
          <w:color w:val="000000" w:themeColor="text1" w:themeTint="FF" w:themeShade="FF"/>
          <w:sz w:val="20"/>
          <w:szCs w:val="20"/>
          <w:lang w:val="en-US"/>
        </w:rPr>
      </w:pP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Contact National Skills Coalition </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SkillSPAN</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staff or Senior Fellow Amanda Bergson-</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Shilcock</w:t>
      </w:r>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 xml:space="preserve"> at </w:t>
      </w:r>
      <w:hyperlink r:id="Ree0b76585399450b">
        <w:r w:rsidRPr="2DA0C433" w:rsidR="3E4EC0F4">
          <w:rPr>
            <w:rStyle w:val="Hyperlink"/>
            <w:rFonts w:ascii="Roboto" w:hAnsi="Roboto" w:eastAsia="Roboto" w:cs="Roboto"/>
            <w:b w:val="0"/>
            <w:bCs w:val="0"/>
            <w:i w:val="0"/>
            <w:iCs w:val="0"/>
            <w:caps w:val="0"/>
            <w:smallCaps w:val="0"/>
            <w:strike w:val="0"/>
            <w:dstrike w:val="0"/>
            <w:noProof w:val="0"/>
            <w:sz w:val="20"/>
            <w:szCs w:val="20"/>
            <w:lang w:val="en-US"/>
          </w:rPr>
          <w:t>amandabs@nationalskillscoalition.org</w:t>
        </w:r>
      </w:hyperlink>
      <w:r w:rsidRPr="2DA0C433" w:rsidR="3E4EC0F4">
        <w:rPr>
          <w:rFonts w:ascii="Roboto" w:hAnsi="Roboto" w:eastAsia="Roboto" w:cs="Roboto"/>
          <w:b w:val="0"/>
          <w:bCs w:val="0"/>
          <w:i w:val="0"/>
          <w:iCs w:val="0"/>
          <w:caps w:val="0"/>
          <w:smallCaps w:val="0"/>
          <w:noProof w:val="0"/>
          <w:color w:val="000000" w:themeColor="text1" w:themeTint="FF" w:themeShade="FF"/>
          <w:sz w:val="20"/>
          <w:szCs w:val="20"/>
          <w:lang w:val="en-US"/>
        </w:rPr>
        <w:t>.</w:t>
      </w:r>
    </w:p>
    <w:p w:rsidR="2DA0C433" w:rsidP="2DA0C433" w:rsidRDefault="2DA0C433" w14:paraId="70560D26" w14:textId="7BABE47A">
      <w:pPr>
        <w:pStyle w:val="Normal"/>
        <w:spacing w:after="0"/>
        <w:rPr>
          <w:rFonts w:ascii="Roboto" w:hAnsi="Roboto"/>
          <w:sz w:val="21"/>
          <w:szCs w:val="21"/>
        </w:rPr>
      </w:pPr>
    </w:p>
    <w:p w:rsidR="2DA0C433" w:rsidP="2DA0C433" w:rsidRDefault="2DA0C433" w14:paraId="0CFC7665" w14:textId="5756C84A">
      <w:pPr>
        <w:pStyle w:val="Normal"/>
        <w:spacing w:after="0"/>
        <w:rPr>
          <w:rFonts w:ascii="Roboto" w:hAnsi="Roboto"/>
          <w:sz w:val="21"/>
          <w:szCs w:val="21"/>
        </w:rPr>
      </w:pPr>
    </w:p>
    <w:p w:rsidR="2DA0C433" w:rsidP="2DA0C433" w:rsidRDefault="2DA0C433" w14:paraId="68FA1056" w14:textId="37697C81">
      <w:pPr>
        <w:pStyle w:val="Normal"/>
        <w:spacing w:after="0"/>
        <w:rPr>
          <w:rFonts w:ascii="Roboto" w:hAnsi="Roboto"/>
          <w:sz w:val="21"/>
          <w:szCs w:val="21"/>
        </w:rPr>
      </w:pPr>
    </w:p>
    <w:p w:rsidR="2DA0C433" w:rsidP="2DA0C433" w:rsidRDefault="2DA0C433" w14:paraId="284CB390" w14:textId="4503B5A7">
      <w:pPr>
        <w:pStyle w:val="Normal"/>
        <w:spacing w:after="0"/>
        <w:rPr>
          <w:rFonts w:ascii="Roboto" w:hAnsi="Roboto"/>
          <w:sz w:val="21"/>
          <w:szCs w:val="21"/>
        </w:rPr>
      </w:pPr>
    </w:p>
    <w:p w:rsidRPr="00820F06" w:rsidR="00820F06" w:rsidP="00820F06" w:rsidRDefault="00820F06" w14:paraId="4DD84D2F" w14:textId="001EC412">
      <w:pPr>
        <w:spacing w:after="0"/>
        <w:rPr>
          <w:rFonts w:ascii="Roboto" w:hAnsi="Roboto"/>
          <w:sz w:val="24"/>
          <w:szCs w:val="24"/>
        </w:rPr>
      </w:pPr>
      <w:r w:rsidRPr="00820F06">
        <w:rPr>
          <w:rFonts w:ascii="Roboto" w:hAnsi="Roboto"/>
          <w:b/>
          <w:bCs/>
          <w:color w:val="ED7D31" w:themeColor="accent2"/>
          <w:sz w:val="24"/>
          <w:szCs w:val="24"/>
          <w:u w:val="single"/>
        </w:rPr>
        <w:lastRenderedPageBreak/>
        <w:t>Comment template – Cover Letter</w:t>
      </w:r>
    </w:p>
    <w:p w:rsidR="00820F06" w:rsidP="2DA0C433" w:rsidRDefault="00820F06" w14:paraId="7E9375DC" w14:textId="22508CE2">
      <w:pPr>
        <w:pStyle w:val="Normal"/>
        <w:shd w:val="clear" w:color="auto" w:fill="FFFFFF" w:themeFill="background1"/>
        <w:spacing w:after="160" w:line="259" w:lineRule="auto"/>
        <w:rPr>
          <w:rFonts w:ascii="Roboto" w:hAnsi="Roboto" w:eastAsia="Roboto" w:cs="Roboto"/>
          <w:b w:val="0"/>
          <w:bCs w:val="0"/>
          <w:i w:val="0"/>
          <w:iCs w:val="0"/>
          <w:caps w:val="0"/>
          <w:smallCaps w:val="0"/>
          <w:noProof w:val="0"/>
          <w:color w:val="333333"/>
          <w:sz w:val="22"/>
          <w:szCs w:val="22"/>
          <w:lang w:val="en-US"/>
        </w:rPr>
      </w:pPr>
      <w:r>
        <w:br/>
      </w:r>
      <w:r w:rsidRPr="2DA0C433" w:rsidR="09AB6976">
        <w:rPr>
          <w:rFonts w:ascii="Roboto" w:hAnsi="Roboto" w:eastAsia="Roboto" w:cs="Roboto"/>
          <w:b w:val="0"/>
          <w:bCs w:val="0"/>
          <w:i w:val="0"/>
          <w:iCs w:val="0"/>
          <w:caps w:val="0"/>
          <w:smallCaps w:val="0"/>
          <w:noProof w:val="0"/>
          <w:color w:val="333333"/>
          <w:sz w:val="22"/>
          <w:szCs w:val="22"/>
          <w:lang w:val="en-US"/>
        </w:rPr>
        <w:t xml:space="preserve">Dear </w:t>
      </w:r>
      <w:r w:rsidRPr="2DA0C433" w:rsidR="09AB6976">
        <w:rPr>
          <w:rFonts w:ascii="Roboto" w:hAnsi="Roboto" w:eastAsia="Roboto" w:cs="Roboto"/>
          <w:b w:val="0"/>
          <w:bCs w:val="0"/>
          <w:i w:val="0"/>
          <w:iCs w:val="0"/>
          <w:caps w:val="0"/>
          <w:smallCaps w:val="0"/>
          <w:noProof w:val="0"/>
          <w:color w:val="333333"/>
          <w:sz w:val="22"/>
          <w:szCs w:val="22"/>
          <w:highlight w:val="yellow"/>
          <w:lang w:val="en-US"/>
        </w:rPr>
        <w:t>[NAME OF STATE OFFICIAL]:</w:t>
      </w:r>
    </w:p>
    <w:p w:rsidR="2DA0C433" w:rsidP="2DA0C433" w:rsidRDefault="2DA0C433" w14:paraId="061BCE57" w14:textId="5E3AC4F1">
      <w:pPr>
        <w:spacing w:after="160" w:line="259" w:lineRule="auto"/>
        <w:rPr>
          <w:rFonts w:ascii="Roboto" w:hAnsi="Roboto" w:eastAsia="Roboto" w:cs="Roboto"/>
          <w:b w:val="0"/>
          <w:bCs w:val="0"/>
          <w:i w:val="0"/>
          <w:iCs w:val="0"/>
          <w:caps w:val="0"/>
          <w:smallCaps w:val="0"/>
          <w:noProof w:val="0"/>
          <w:color w:val="333333"/>
          <w:sz w:val="12"/>
          <w:szCs w:val="12"/>
          <w:lang w:val="en-US"/>
        </w:rPr>
      </w:pPr>
    </w:p>
    <w:p w:rsidR="09AB6976" w:rsidP="2DA0C433" w:rsidRDefault="09AB6976" w14:paraId="0BCC1755" w14:textId="48667205">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[ORGANIZATION NAME]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appreciates the opportunity to provide comments on how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 NAME]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can invest in the workforce development programs and services needed to achieve its broadband deployment goals. We are a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[SHORT SENTENCE DESCRIBING YOUR ORGANIZATION AND WHY YOU CARE ABOUT BROADBAND WORKFORCE DEVELOPMENT AND/OR DIGITAL SKILLS].</w:t>
      </w:r>
    </w:p>
    <w:p w:rsidR="09AB6976" w:rsidP="2DA0C433" w:rsidRDefault="09AB6976" w14:paraId="03EA4EB7" w14:textId="0AB3C30B">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We recognize the critical importance of </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’s efforts to ensure that affordable, accessible high-speed internet is available to and adopted by residents across our state. Getting to this goal will require a robust and skilled workforce that is well-prepared for broadband-related jobs. </w:t>
      </w:r>
    </w:p>
    <w:p w:rsidR="09AB6976" w:rsidP="2DA0C433" w:rsidRDefault="09AB6976" w14:paraId="07C11040" w14:textId="7E209AC8">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As federal funding for various programs under the Infrastructure Investment and Jobs Act (IIJA) continues to roll out, Internet Service Providers and other eligible entitles in our state are facing stiff competition from employers in the energy, transportation, and other sectors for qualified workers. </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lang w:val="en-US"/>
        </w:rPr>
        <w:t xml:space="preserve">This makes it imperative that we start </w:t>
      </w:r>
      <w:r w:rsidRPr="2DA0C433" w:rsidR="09AB6976">
        <w:rPr>
          <w:rStyle w:val="normaltextrun"/>
          <w:rFonts w:ascii="Roboto" w:hAnsi="Roboto" w:eastAsia="Roboto" w:cs="Roboto"/>
          <w:b w:val="1"/>
          <w:bCs w:val="1"/>
          <w:i w:val="1"/>
          <w:iCs w:val="1"/>
          <w:caps w:val="0"/>
          <w:smallCaps w:val="0"/>
          <w:noProof w:val="0"/>
          <w:color w:val="000000" w:themeColor="text1" w:themeTint="FF" w:themeShade="FF"/>
          <w:sz w:val="22"/>
          <w:szCs w:val="22"/>
          <w:lang w:val="en-US"/>
        </w:rPr>
        <w:t>now</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lang w:val="en-US"/>
        </w:rPr>
        <w:t xml:space="preserve"> to ensure there are multiple on-ramps to workforce training and education in this field</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 so that talented people from a variety of backgrounds can be ready to hit the ground running as our state needs them. </w:t>
      </w:r>
    </w:p>
    <w:p w:rsidR="09AB6976" w:rsidP="2DA0C433" w:rsidRDefault="09AB6976" w14:paraId="4CF96898" w14:textId="708D3B5C">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 can’t afford to gamble that broadband infrastructure employers and subcontractors can rapidly “staff up” at short notice, because there are simply </w:t>
      </w:r>
      <w:r w:rsidRPr="2DA0C433" w:rsidR="09AB6976">
        <w:rPr>
          <w:rStyle w:val="normaltextrun"/>
          <w:rFonts w:ascii="Roboto" w:hAnsi="Roboto" w:eastAsia="Roboto" w:cs="Roboto"/>
          <w:b w:val="0"/>
          <w:bCs w:val="0"/>
          <w:i w:val="1"/>
          <w:iCs w:val="1"/>
          <w:caps w:val="0"/>
          <w:smallCaps w:val="0"/>
          <w:noProof w:val="0"/>
          <w:color w:val="000000" w:themeColor="text1" w:themeTint="FF" w:themeShade="FF"/>
          <w:sz w:val="22"/>
          <w:szCs w:val="22"/>
          <w:lang w:val="en-US"/>
        </w:rPr>
        <w:t xml:space="preserve">not enough people </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in the existing pool of infrastructure workers to fill the slots needed given the volume of IIJA funding that is coming to states. Instead, we need to invest in flexible, resilient career pathways that allow people to be cross-trained for related occupations, protecting them from the vagaries of the labor market while ensuring that </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 has the skilled workforce we need. </w:t>
      </w:r>
    </w:p>
    <w:p w:rsidR="09AB6976" w:rsidP="2DA0C433" w:rsidRDefault="09AB6976" w14:paraId="082EE7A2" w14:textId="4EA8DE13">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Equally as important as making sure we have the workforce to build broadband infrastructure is </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lang w:val="en-US"/>
        </w:rPr>
        <w:t xml:space="preserve">making sure that </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highlight w:val="yellow"/>
          <w:lang w:val="en-US"/>
        </w:rPr>
        <w:t>[STATE]</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lang w:val="en-US"/>
        </w:rPr>
        <w:t xml:space="preserve"> residents are equipped with the technology skills they need </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to make full use of their new high-speed internet access. Research from the Federal Reserve Bank of Atlanta and the National Skills Coalition recently found that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 xml:space="preserve">[X% - find your state’s number on </w:t>
      </w:r>
      <w:hyperlink r:id="Re1ef92f23eed471e">
        <w:r w:rsidRPr="2DA0C433" w:rsidR="09AB6976">
          <w:rPr>
            <w:rStyle w:val="Hyperlink"/>
            <w:rFonts w:ascii="Roboto" w:hAnsi="Roboto" w:eastAsia="Roboto" w:cs="Roboto"/>
            <w:b w:val="0"/>
            <w:bCs w:val="0"/>
            <w:i w:val="0"/>
            <w:iCs w:val="0"/>
            <w:caps w:val="0"/>
            <w:smallCaps w:val="0"/>
            <w:strike w:val="0"/>
            <w:dstrike w:val="0"/>
            <w:noProof w:val="0"/>
            <w:sz w:val="22"/>
            <w:szCs w:val="22"/>
            <w:highlight w:val="yellow"/>
            <w:lang w:val="en-US"/>
          </w:rPr>
          <w:t>page 24</w:t>
        </w:r>
      </w:hyperlink>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of Help Wanted ads in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call for workers with digital skills – across all industries and most occupations. Ensuring economic vitality in our state means making certain that </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 RESIDENTS – e.g., Minnesotans]</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 have the digital skills they need to qualify for today’s jobs. </w:t>
      </w:r>
    </w:p>
    <w:p w:rsidR="09AB6976" w:rsidP="2DA0C433" w:rsidRDefault="09AB6976" w14:paraId="47160DF7" w14:textId="2028EAA5">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Finally, other research has shown </w:t>
      </w:r>
      <w:hyperlink r:id="R2611901c716948b5">
        <w:r w:rsidRPr="2DA0C433" w:rsidR="09AB6976">
          <w:rPr>
            <w:rStyle w:val="Hyperlink"/>
            <w:rFonts w:ascii="Roboto" w:hAnsi="Roboto" w:eastAsia="Roboto" w:cs="Roboto"/>
            <w:b w:val="0"/>
            <w:bCs w:val="0"/>
            <w:i w:val="0"/>
            <w:iCs w:val="0"/>
            <w:caps w:val="0"/>
            <w:smallCaps w:val="0"/>
            <w:strike w:val="0"/>
            <w:dstrike w:val="0"/>
            <w:noProof w:val="0"/>
            <w:sz w:val="22"/>
            <w:szCs w:val="22"/>
            <w:lang w:val="en-US"/>
          </w:rPr>
          <w:t>a clear connection between increased digital skills and the likelihood of broadband adoption</w:t>
        </w:r>
      </w:hyperlink>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 If </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 is to achieve its ambitious goals for high-speed internet adoption</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lang w:val="en-US"/>
        </w:rPr>
        <w:t xml:space="preserve">, investing in the digital skills of </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highlight w:val="yellow"/>
          <w:lang w:val="en-US"/>
        </w:rPr>
        <w:t>[STATE RESIDENTS]</w:t>
      </w:r>
      <w:r w:rsidRPr="2DA0C433" w:rsidR="09AB6976">
        <w:rPr>
          <w:rStyle w:val="normaltextrun"/>
          <w:rFonts w:ascii="Roboto" w:hAnsi="Roboto" w:eastAsia="Roboto" w:cs="Roboto"/>
          <w:b w:val="1"/>
          <w:bCs w:val="1"/>
          <w:i w:val="0"/>
          <w:iCs w:val="0"/>
          <w:caps w:val="0"/>
          <w:smallCaps w:val="0"/>
          <w:noProof w:val="0"/>
          <w:color w:val="000000" w:themeColor="text1" w:themeTint="FF" w:themeShade="FF"/>
          <w:sz w:val="22"/>
          <w:szCs w:val="22"/>
          <w:lang w:val="en-US"/>
        </w:rPr>
        <w:t xml:space="preserve"> is urgently necessary</w:t>
      </w:r>
      <w:r w:rsidRPr="2DA0C433" w:rsidR="09AB6976">
        <w:rPr>
          <w:rStyle w:val="normaltextrun"/>
          <w:rFonts w:ascii="Roboto" w:hAnsi="Roboto" w:eastAsia="Roboto" w:cs="Roboto"/>
          <w:b w:val="0"/>
          <w:bCs w:val="0"/>
          <w:i w:val="0"/>
          <w:iCs w:val="0"/>
          <w:caps w:val="0"/>
          <w:smallCaps w:val="0"/>
          <w:noProof w:val="0"/>
          <w:color w:val="000000" w:themeColor="text1" w:themeTint="FF" w:themeShade="FF"/>
          <w:sz w:val="22"/>
          <w:szCs w:val="22"/>
          <w:lang w:val="en-US"/>
        </w:rPr>
        <w:t xml:space="preserve">. </w:t>
      </w:r>
    </w:p>
    <w:p w:rsidR="09AB6976" w:rsidP="2DA0C433" w:rsidRDefault="09AB6976" w14:paraId="7DE6DF41" w14:textId="219160C8">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Thank you again for the opportunity to submit these comments. </w:t>
      </w:r>
      <w:r w:rsidRPr="2DA0C433" w:rsidR="09AB6976">
        <w:rPr>
          <w:rFonts w:ascii="Roboto" w:hAnsi="Roboto" w:eastAsia="Roboto" w:cs="Roboto"/>
          <w:b w:val="1"/>
          <w:bCs w:val="1"/>
          <w:i w:val="0"/>
          <w:iCs w:val="0"/>
          <w:caps w:val="0"/>
          <w:smallCaps w:val="0"/>
          <w:noProof w:val="0"/>
          <w:color w:val="000000" w:themeColor="text1" w:themeTint="FF" w:themeShade="FF"/>
          <w:sz w:val="22"/>
          <w:szCs w:val="22"/>
          <w:lang w:val="en-US"/>
        </w:rPr>
        <w:t xml:space="preserve">Questions about this submission can be directed to </w:t>
      </w:r>
      <w:r w:rsidRPr="2DA0C433" w:rsidR="09AB6976">
        <w:rPr>
          <w:rFonts w:ascii="Roboto" w:hAnsi="Roboto" w:eastAsia="Roboto" w:cs="Roboto"/>
          <w:b w:val="1"/>
          <w:bCs w:val="1"/>
          <w:i w:val="0"/>
          <w:iCs w:val="0"/>
          <w:caps w:val="0"/>
          <w:smallCaps w:val="0"/>
          <w:noProof w:val="0"/>
          <w:color w:val="000000" w:themeColor="text1" w:themeTint="FF" w:themeShade="FF"/>
          <w:sz w:val="22"/>
          <w:szCs w:val="22"/>
          <w:highlight w:val="yellow"/>
          <w:lang w:val="en-US"/>
        </w:rPr>
        <w:t>[STAFF MEMBER’S NAME, EMAIL, PHONE].</w:t>
      </w:r>
    </w:p>
    <w:p w:rsidR="2DA0C433" w:rsidP="2DA0C433" w:rsidRDefault="2DA0C433" w14:paraId="3649F2E3" w14:textId="3105AFCF">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4B4707ED" w14:textId="7D625735">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Sincerely,</w:t>
      </w:r>
    </w:p>
    <w:p w:rsidR="2DA0C433" w:rsidP="2DA0C433" w:rsidRDefault="2DA0C433" w14:paraId="4194CBC3" w14:textId="4BA306E7">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30F27428" w14:textId="4EE2B3A6">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[STAFF MEMBER]</w:t>
      </w:r>
    </w:p>
    <w:p w:rsidR="09AB6976" w:rsidP="2DA0C433" w:rsidRDefault="09AB6976" w14:paraId="256B2261" w14:textId="4DC44E50">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[JOB TITLE]</w:t>
      </w:r>
    </w:p>
    <w:p w:rsidR="09AB6976" w:rsidP="2DA0C433" w:rsidRDefault="09AB6976" w14:paraId="29B00E9F" w14:textId="33877244">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[ORGANIZATION]</w:t>
      </w:r>
    </w:p>
    <w:p w:rsidR="2DA0C433" w:rsidP="2DA0C433" w:rsidRDefault="2DA0C433" w14:paraId="4DD4A1E7" w14:textId="75F8C1F6">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63F3A304" w14:textId="460345C9">
      <w:pPr>
        <w:spacing w:after="160" w:line="259" w:lineRule="auto"/>
        <w:rPr>
          <w:rFonts w:ascii="Roboto" w:hAnsi="Roboto" w:eastAsia="Roboto" w:cs="Roboto"/>
          <w:b w:val="0"/>
          <w:bCs w:val="0"/>
          <w:i w:val="0"/>
          <w:iCs w:val="0"/>
          <w:caps w:val="0"/>
          <w:smallCaps w:val="0"/>
          <w:noProof w:val="0"/>
          <w:color w:val="ED7D31" w:themeColor="accent2" w:themeTint="FF" w:themeShade="FF"/>
          <w:sz w:val="28"/>
          <w:szCs w:val="28"/>
          <w:lang w:val="en-US"/>
        </w:rPr>
      </w:pPr>
      <w:r w:rsidRPr="2DA0C433" w:rsidR="09AB6976">
        <w:rPr>
          <w:rFonts w:ascii="Roboto" w:hAnsi="Roboto" w:eastAsia="Roboto" w:cs="Roboto"/>
          <w:b w:val="1"/>
          <w:bCs w:val="1"/>
          <w:i w:val="0"/>
          <w:iCs w:val="0"/>
          <w:caps w:val="0"/>
          <w:smallCaps w:val="0"/>
          <w:strike w:val="0"/>
          <w:dstrike w:val="0"/>
          <w:noProof w:val="0"/>
          <w:color w:val="ED7D31" w:themeColor="accent2" w:themeTint="FF" w:themeShade="FF"/>
          <w:sz w:val="28"/>
          <w:szCs w:val="28"/>
          <w:u w:val="single"/>
          <w:lang w:val="en-US"/>
        </w:rPr>
        <w:t xml:space="preserve">Comment template – Recommendations </w:t>
      </w:r>
    </w:p>
    <w:p w:rsidR="09AB6976" w:rsidP="2DA0C433" w:rsidRDefault="09AB6976" w14:paraId="6B125E09" w14:textId="4FA152F5">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 xml:space="preserve">[Choose any of the below recommendations to include in your comments. As appropriate, adjust the language to praise your state for its planned activities or express concern if your state is not planning to pursue this recommendation at this time. To find out what your state has publicly announced, </w:t>
      </w:r>
      <w:hyperlink r:id="R71342ef977cb455d">
        <w:r w:rsidRPr="2DA0C433" w:rsidR="09AB6976">
          <w:rPr>
            <w:rStyle w:val="Hyperlink"/>
            <w:rFonts w:ascii="Roboto" w:hAnsi="Roboto" w:eastAsia="Roboto" w:cs="Roboto"/>
            <w:b w:val="0"/>
            <w:bCs w:val="0"/>
            <w:i w:val="0"/>
            <w:iCs w:val="0"/>
            <w:caps w:val="0"/>
            <w:smallCaps w:val="0"/>
            <w:strike w:val="0"/>
            <w:dstrike w:val="0"/>
            <w:noProof w:val="0"/>
            <w:sz w:val="22"/>
            <w:szCs w:val="22"/>
            <w:highlight w:val="yellow"/>
            <w:lang w:val="en-US"/>
          </w:rPr>
          <w:t>visit this federal site</w:t>
        </w:r>
      </w:hyperlink>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w:t>
      </w:r>
    </w:p>
    <w:p w:rsidR="09AB6976" w:rsidP="2DA0C433" w:rsidRDefault="09AB6976" w14:paraId="601994EB" w14:textId="21C29DA6">
      <w:pPr>
        <w:pStyle w:val="ListParagraph"/>
        <w:numPr>
          <w:ilvl w:val="0"/>
          <w:numId w:val="23"/>
        </w:num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 xml:space="preserve">Dedicate a portion of BEAD </w:t>
      </w:r>
      <w:r w:rsidRPr="2DA0C433" w:rsidR="09AB6976">
        <w:rPr>
          <w:rFonts w:ascii="Roboto" w:hAnsi="Roboto" w:eastAsia="Roboto" w:cs="Roboto"/>
          <w:b w:val="1"/>
          <w:bCs w:val="1"/>
          <w:i w:val="1"/>
          <w:iCs w:val="1"/>
          <w:caps w:val="0"/>
          <w:smallCaps w:val="0"/>
          <w:strike w:val="0"/>
          <w:dstrike w:val="0"/>
          <w:noProof w:val="0"/>
          <w:color w:val="000000" w:themeColor="text1" w:themeTint="FF" w:themeShade="FF"/>
          <w:sz w:val="22"/>
          <w:szCs w:val="22"/>
          <w:u w:val="single"/>
          <w:lang w:val="en-US"/>
        </w:rPr>
        <w:t>last-mile deployment</w:t>
      </w: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 xml:space="preserve"> funds for workforce development.</w:t>
      </w:r>
      <w:r w:rsidRPr="2DA0C433" w:rsidR="09AB6976">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Federal guidelines have made clear</w:t>
      </w:r>
      <w:r w:rsidRPr="2DA0C433" w:rsidR="09AB6976">
        <w:rPr>
          <w:rFonts w:ascii="Roboto" w:hAnsi="Roboto" w:eastAsia="Roboto" w:cs="Roboto"/>
          <w:b w:val="0"/>
          <w:bCs w:val="0"/>
          <w:i w:val="0"/>
          <w:iCs w:val="0"/>
          <w:caps w:val="0"/>
          <w:smallCaps w:val="0"/>
          <w:noProof w:val="0"/>
          <w:color w:val="000000" w:themeColor="text1" w:themeTint="FF" w:themeShade="FF"/>
          <w:sz w:val="22"/>
          <w:szCs w:val="22"/>
          <w:vertAlign w:val="superscript"/>
          <w:lang w:val="en-US"/>
        </w:rPr>
        <w:t>1</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that last-mile money can be used for: 1) training for cybersecurity professionals who will be working on BEAD-funded networks; and 2) workforce development – including via Registered Apprenticeships, pre-apprenticeships, and community college and/or vocational training -- for broadband-related occupations.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should capitalize on this important opportunity and set aside a portion of BEAD last-mile funding for workforce development efforts. </w:t>
      </w:r>
    </w:p>
    <w:p w:rsidR="2DA0C433" w:rsidP="2DA0C433" w:rsidRDefault="2DA0C433" w14:paraId="381540DB" w14:textId="497F0CCB">
      <w:pPr>
        <w:spacing w:after="160" w:line="259" w:lineRule="auto"/>
        <w:ind w:left="720"/>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69BB6D93" w14:textId="033EF60E">
      <w:pPr>
        <w:pStyle w:val="ListParagraph"/>
        <w:numPr>
          <w:ilvl w:val="0"/>
          <w:numId w:val="23"/>
        </w:num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Collaborate with fellow state agencies to gather information necessary to make wise use of workforce funds</w:t>
      </w:r>
      <w:r w:rsidRPr="2DA0C433" w:rsidR="09AB6976">
        <w:rPr>
          <w:rFonts w:ascii="Roboto" w:hAnsi="Roboto" w:eastAsia="Roboto" w:cs="Roboto"/>
          <w:b w:val="0"/>
          <w:bCs w:val="0"/>
          <w:i w:val="1"/>
          <w:iCs w:val="1"/>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Specifically,</w:t>
      </w:r>
      <w:r w:rsidRPr="2DA0C433" w:rsidR="09AB6976">
        <w:rPr>
          <w:rFonts w:ascii="Roboto" w:hAnsi="Roboto" w:eastAsia="Roboto" w:cs="Roboto"/>
          <w:b w:val="0"/>
          <w:bCs w:val="0"/>
          <w:i w:val="1"/>
          <w:iCs w:val="1"/>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broadband leaders should take advantage of existing resources such as: 1) our state Labor Market Information agency and State Workforce Development Board to help identify the demand for specific occupations; 2) our department of education and higher education coordinating board to understand credentials and training pathways associated with in-demand occupations; and 3) our labor and economic development agencies (in addition to business associations) to understand local employers’ specific needs. </w:t>
      </w:r>
    </w:p>
    <w:p w:rsidR="2DA0C433" w:rsidP="2DA0C433" w:rsidRDefault="2DA0C433" w14:paraId="7170C50A" w14:textId="6F3F582D">
      <w:pPr>
        <w:spacing w:after="160" w:line="259" w:lineRule="auto"/>
        <w:ind w:left="720"/>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041576CA" w14:textId="2F6F50E3">
      <w:pPr>
        <w:pStyle w:val="ListParagraph"/>
        <w:numPr>
          <w:ilvl w:val="0"/>
          <w:numId w:val="23"/>
        </w:num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Establish clear criteria for what constitutes an effective workforce development program.</w:t>
      </w:r>
      <w:r w:rsidRPr="2DA0C433" w:rsidR="09AB6976">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Scoring criteria should reward applicants whose training programs reflect best practices in the field, such as contextualized learning, integrated education and training, portable industry-recognized credentials, earn-while-you-learn models, and connections to supportive services such as childcare that allow workers of all backgrounds to persist and succeed in workforce programs. A particularly useful model is </w:t>
      </w:r>
      <w:hyperlink r:id="R9d97691a48f44656">
        <w:r w:rsidRPr="2DA0C433" w:rsidR="09AB6976">
          <w:rPr>
            <w:rStyle w:val="Hyperlink"/>
            <w:rFonts w:ascii="Roboto" w:hAnsi="Roboto" w:eastAsia="Roboto" w:cs="Roboto"/>
            <w:b w:val="0"/>
            <w:bCs w:val="0"/>
            <w:i w:val="0"/>
            <w:iCs w:val="0"/>
            <w:caps w:val="0"/>
            <w:smallCaps w:val="0"/>
            <w:strike w:val="0"/>
            <w:dstrike w:val="0"/>
            <w:noProof w:val="0"/>
            <w:sz w:val="22"/>
            <w:szCs w:val="22"/>
            <w:lang w:val="en-US"/>
          </w:rPr>
          <w:t>industry sector partnerships</w:t>
        </w:r>
      </w:hyperlink>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which bring together multiple employers along with education and workforce partners to develop employer-informed training programs. These elements are essential to ensure that workers have realistic prospects of attaining local employment when they complete training, and that local businesses can find the skilled workforce they need to complete BEAD-funded projects.  </w:t>
      </w:r>
    </w:p>
    <w:p w:rsidR="2DA0C433" w:rsidP="2DA0C433" w:rsidRDefault="2DA0C433" w14:paraId="14370C31" w14:textId="047201E0">
      <w:pPr>
        <w:spacing w:after="160" w:line="259" w:lineRule="auto"/>
        <w:ind w:left="720"/>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394EC9D8" w14:textId="1D53BCA7">
      <w:pPr>
        <w:pStyle w:val="ListParagraph"/>
        <w:numPr>
          <w:ilvl w:val="0"/>
          <w:numId w:val="23"/>
        </w:num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 xml:space="preserve">Consider a variety of different mechanisms to distribute funds. </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For example,</w:t>
      </w:r>
      <w:r w:rsidRPr="2DA0C433" w:rsidR="09AB6976">
        <w:rPr>
          <w:rFonts w:ascii="Roboto" w:hAnsi="Roboto" w:eastAsia="Roboto" w:cs="Roboto"/>
          <w:b w:val="1"/>
          <w:bCs w:val="1"/>
          <w:i w:val="0"/>
          <w:iCs w:val="0"/>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should consider whether a portion of BEAD funding should be distributed directly to other state agencies to quickly ramp up existing workforce and education programs; whether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 BROADBAND OFFICE]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can play a “matchmaking” role in bringing together Eligible Entities with potential subcontractors who can handle the workforce training component of BEAD-funded projects; and if there is other technical assistance that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can offer to help BEAD-funded organizations launch and run effective workforce development programs. Regardless which of the above options is chosen,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should definitely follow federal guidance</w:t>
      </w:r>
      <w:r w:rsidRPr="2DA0C433" w:rsidR="09AB6976">
        <w:rPr>
          <w:rFonts w:ascii="Roboto" w:hAnsi="Roboto" w:eastAsia="Roboto" w:cs="Roboto"/>
          <w:b w:val="0"/>
          <w:bCs w:val="0"/>
          <w:i w:val="0"/>
          <w:iCs w:val="0"/>
          <w:caps w:val="0"/>
          <w:smallCaps w:val="0"/>
          <w:noProof w:val="0"/>
          <w:color w:val="000000" w:themeColor="text1" w:themeTint="FF" w:themeShade="FF"/>
          <w:sz w:val="22"/>
          <w:szCs w:val="22"/>
          <w:vertAlign w:val="superscript"/>
          <w:lang w:val="en-US"/>
        </w:rPr>
        <w:t>2</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and </w:t>
      </w:r>
      <w:r w:rsidRPr="2DA0C433" w:rsidR="09AB6976">
        <w:rPr>
          <w:rFonts w:ascii="Roboto" w:hAnsi="Roboto" w:eastAsia="Roboto" w:cs="Roboto"/>
          <w:b w:val="1"/>
          <w:bCs w:val="1"/>
          <w:i w:val="0"/>
          <w:iCs w:val="0"/>
          <w:caps w:val="0"/>
          <w:smallCaps w:val="0"/>
          <w:noProof w:val="0"/>
          <w:color w:val="000000" w:themeColor="text1" w:themeTint="FF" w:themeShade="FF"/>
          <w:sz w:val="22"/>
          <w:szCs w:val="22"/>
          <w:lang w:val="en-US"/>
        </w:rPr>
        <w:t xml:space="preserve">establish </w:t>
      </w:r>
      <w:r w:rsidRPr="2DA0C433" w:rsidR="09AB6976">
        <w:rPr>
          <w:rFonts w:ascii="Roboto" w:hAnsi="Roboto" w:eastAsia="Roboto" w:cs="Roboto"/>
          <w:b w:val="1"/>
          <w:bCs w:val="1"/>
          <w:i w:val="0"/>
          <w:iCs w:val="0"/>
          <w:caps w:val="0"/>
          <w:smallCaps w:val="0"/>
          <w:strike w:val="0"/>
          <w:dstrike w:val="0"/>
          <w:noProof w:val="0"/>
          <w:color w:val="000000" w:themeColor="text1" w:themeTint="FF" w:themeShade="FF"/>
          <w:sz w:val="22"/>
          <w:szCs w:val="22"/>
          <w:u w:val="single"/>
          <w:lang w:val="en-US"/>
        </w:rPr>
        <w:t>selection criteria for subgrantees</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that prioritize applicants that make enforceable commitments to advancing equitable workforce development. </w:t>
      </w:r>
    </w:p>
    <w:p w:rsidR="2DA0C433" w:rsidP="2DA0C433" w:rsidRDefault="2DA0C433" w14:paraId="7EE0D423" w14:textId="1C953B67">
      <w:pPr>
        <w:spacing w:after="160" w:line="259" w:lineRule="auto"/>
        <w:ind w:left="720"/>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12478867" w14:textId="6790BC52">
      <w:pPr>
        <w:pStyle w:val="ListParagraph"/>
        <w:numPr>
          <w:ilvl w:val="0"/>
          <w:numId w:val="23"/>
        </w:num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 xml:space="preserve">Invest in partnerships that include trusted community-based organizations. </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The existing infrastructure workforce is more likely to be older, white, and male in comparison to younger workers who are now entering the labor market. If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is going to succeed in having enough broadband workers, it will be vital to create on-ramps into the broadband industry for new workers of all backgrounds – including people of color, formerly incarcerated individuals, women, and immigrants. Rather than trying to build new relationships from scratch, it will be a much more efficient use of BEAD resources for Eligible Entities to subcontract with longstanding community-based organizations that have earned the trust of community members and can provide a “warm handoff” to connect workers to job training programs (or in some cases, operate training programs themselves). </w:t>
      </w:r>
    </w:p>
    <w:p w:rsidR="2DA0C433" w:rsidP="2DA0C433" w:rsidRDefault="2DA0C433" w14:paraId="11A81978" w14:textId="3EF93D0F">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0E603F17" w14:textId="64DCBDFD">
      <w:pPr>
        <w:pStyle w:val="ListParagraph"/>
        <w:numPr>
          <w:ilvl w:val="0"/>
          <w:numId w:val="23"/>
        </w:num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 xml:space="preserve">If available, dedicate a portion of </w:t>
      </w:r>
      <w:r w:rsidRPr="2DA0C433" w:rsidR="09AB6976">
        <w:rPr>
          <w:rFonts w:ascii="Roboto" w:hAnsi="Roboto" w:eastAsia="Roboto" w:cs="Roboto"/>
          <w:b w:val="1"/>
          <w:bCs w:val="1"/>
          <w:i w:val="1"/>
          <w:iCs w:val="1"/>
          <w:caps w:val="0"/>
          <w:smallCaps w:val="0"/>
          <w:strike w:val="0"/>
          <w:dstrike w:val="0"/>
          <w:noProof w:val="0"/>
          <w:color w:val="000000" w:themeColor="text1" w:themeTint="FF" w:themeShade="FF"/>
          <w:sz w:val="22"/>
          <w:szCs w:val="22"/>
          <w:u w:val="single"/>
          <w:lang w:val="en-US"/>
        </w:rPr>
        <w:t>non-deployment funds</w:t>
      </w:r>
      <w:r w:rsidRPr="2DA0C433" w:rsidR="09AB6976">
        <w:rPr>
          <w:rFonts w:ascii="Roboto" w:hAnsi="Roboto" w:eastAsia="Roboto" w:cs="Roboto"/>
          <w:b w:val="0"/>
          <w:bCs w:val="0"/>
          <w:i w:val="1"/>
          <w:iCs w:val="1"/>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to support digital skills</w:t>
      </w:r>
      <w:r w:rsidRPr="2DA0C433" w:rsidR="09AB6976">
        <w:rPr>
          <w:rFonts w:ascii="Roboto" w:hAnsi="Roboto" w:eastAsia="Roboto" w:cs="Roboto"/>
          <w:b w:val="0"/>
          <w:bCs w:val="0"/>
          <w:i w:val="1"/>
          <w:iCs w:val="1"/>
          <w:caps w:val="0"/>
          <w:smallCaps w:val="0"/>
          <w:noProof w:val="0"/>
          <w:color w:val="000000" w:themeColor="text1" w:themeTint="FF" w:themeShade="FF"/>
          <w:sz w:val="22"/>
          <w:szCs w:val="22"/>
          <w:lang w:val="en-US"/>
        </w:rPr>
        <w:t>.</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While we recognize that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may or may not have BEAD funds remaining for non-deployment uses, if such funds are available we strongly urge that they be used to support digital skill-building.</w:t>
      </w:r>
      <w:r w:rsidRPr="2DA0C433" w:rsidR="09AB6976">
        <w:rPr>
          <w:rFonts w:ascii="Roboto" w:hAnsi="Roboto" w:eastAsia="Roboto" w:cs="Roboto"/>
          <w:b w:val="0"/>
          <w:bCs w:val="0"/>
          <w:i w:val="0"/>
          <w:iCs w:val="0"/>
          <w:caps w:val="0"/>
          <w:smallCaps w:val="0"/>
          <w:noProof w:val="0"/>
          <w:color w:val="000000" w:themeColor="text1" w:themeTint="FF" w:themeShade="FF"/>
          <w:sz w:val="22"/>
          <w:szCs w:val="22"/>
          <w:vertAlign w:val="superscript"/>
          <w:lang w:val="en-US"/>
        </w:rPr>
        <w:t>3</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 BROADBAND OFFICE]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can use our State Digital Equity Plan as a starting roadmap for these investments. In particular, it is vital to ensure that non-deployment funds support both basic (foundational) digital skills as well as more advanced (industry- or topic-specific) digital skills. Skill-building programs should be available in geographically diverse regions of our state, and should be accessible to a wide range of community members, with few burdensome administrative requirements or eligibility criteria.</w:t>
      </w:r>
      <w:r w:rsidRPr="2DA0C433" w:rsidR="09AB6976">
        <w:rPr>
          <w:rFonts w:ascii="Roboto" w:hAnsi="Roboto" w:eastAsia="Roboto" w:cs="Roboto"/>
          <w:b w:val="0"/>
          <w:bCs w:val="0"/>
          <w:i w:val="0"/>
          <w:iCs w:val="0"/>
          <w:caps w:val="0"/>
          <w:smallCaps w:val="0"/>
          <w:noProof w:val="0"/>
          <w:color w:val="000000" w:themeColor="text1" w:themeTint="FF" w:themeShade="FF"/>
          <w:sz w:val="22"/>
          <w:szCs w:val="22"/>
          <w:vertAlign w:val="superscript"/>
          <w:lang w:val="en-US"/>
        </w:rPr>
        <w:t>4</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Programs should help individuals build skills in the real-world context in which they will be used, and should result in measurable improvements in skill level. Programs should be encouraged to gather both quantitative and qualitative data to demonstrate the impact of BEAD funding. </w:t>
      </w:r>
    </w:p>
    <w:p w:rsidR="2DA0C433" w:rsidP="2DA0C433" w:rsidRDefault="2DA0C433" w14:paraId="30691BF7" w14:textId="35FBD4CC">
      <w:pPr>
        <w:spacing w:after="160" w:line="259" w:lineRule="auto"/>
        <w:ind w:left="720"/>
        <w:rPr>
          <w:rFonts w:ascii="Roboto" w:hAnsi="Roboto" w:eastAsia="Roboto" w:cs="Roboto"/>
          <w:b w:val="0"/>
          <w:bCs w:val="0"/>
          <w:i w:val="0"/>
          <w:iCs w:val="0"/>
          <w:caps w:val="0"/>
          <w:smallCaps w:val="0"/>
          <w:noProof w:val="0"/>
          <w:color w:val="000000" w:themeColor="text1" w:themeTint="FF" w:themeShade="FF"/>
          <w:sz w:val="22"/>
          <w:szCs w:val="22"/>
          <w:lang w:val="en-US"/>
        </w:rPr>
      </w:pPr>
    </w:p>
    <w:p w:rsidR="09AB6976" w:rsidP="2DA0C433" w:rsidRDefault="09AB6976" w14:paraId="38536058" w14:textId="4BCD083B">
      <w:pPr>
        <w:pStyle w:val="ListParagraph"/>
        <w:numPr>
          <w:ilvl w:val="0"/>
          <w:numId w:val="23"/>
        </w:num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DA0C433" w:rsidR="09AB6976">
        <w:rPr>
          <w:rFonts w:ascii="Roboto" w:hAnsi="Roboto" w:eastAsia="Roboto" w:cs="Roboto"/>
          <w:b w:val="1"/>
          <w:bCs w:val="1"/>
          <w:i w:val="1"/>
          <w:iCs w:val="1"/>
          <w:caps w:val="0"/>
          <w:smallCaps w:val="0"/>
          <w:noProof w:val="0"/>
          <w:color w:val="000000" w:themeColor="text1" w:themeTint="FF" w:themeShade="FF"/>
          <w:sz w:val="22"/>
          <w:szCs w:val="22"/>
          <w:lang w:val="en-US"/>
        </w:rPr>
        <w:t>Establish clear evaluation criteria from the beginning of BEAD implementation</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We recommend that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contract with a professional program evaluator to design a simple, clear standard by which BEAD workforce development and digital skills investments can be assessed. Determining a handful of standardized measures from the beginning will save enormous amounts of time and resources later on, and will enable </w:t>
      </w:r>
      <w:r w:rsidRPr="2DA0C433" w:rsidR="09AB6976">
        <w:rPr>
          <w:rFonts w:ascii="Roboto" w:hAnsi="Roboto" w:eastAsia="Roboto" w:cs="Roboto"/>
          <w:b w:val="0"/>
          <w:bCs w:val="0"/>
          <w:i w:val="0"/>
          <w:iCs w:val="0"/>
          <w:caps w:val="0"/>
          <w:smallCaps w:val="0"/>
          <w:noProof w:val="0"/>
          <w:color w:val="000000" w:themeColor="text1" w:themeTint="FF" w:themeShade="FF"/>
          <w:sz w:val="22"/>
          <w:szCs w:val="22"/>
          <w:highlight w:val="yellow"/>
          <w:lang w:val="en-US"/>
        </w:rPr>
        <w:t>[STATE BROADBAND OFFICE]</w:t>
      </w:r>
      <w:r w:rsidRPr="2DA0C433" w:rsidR="09AB6976">
        <w:rPr>
          <w:rFonts w:ascii="Roboto" w:hAnsi="Roboto" w:eastAsia="Roboto" w:cs="Roboto"/>
          <w:b w:val="0"/>
          <w:bCs w:val="0"/>
          <w:i w:val="0"/>
          <w:iCs w:val="0"/>
          <w:caps w:val="0"/>
          <w:smallCaps w:val="0"/>
          <w:noProof w:val="0"/>
          <w:color w:val="000000" w:themeColor="text1" w:themeTint="FF" w:themeShade="FF"/>
          <w:sz w:val="22"/>
          <w:szCs w:val="22"/>
          <w:lang w:val="en-US"/>
        </w:rPr>
        <w:t xml:space="preserve"> to see whether its investments are hitting the mark in producing the skilled broadband workforce and the digitally skilled state residents that we are all hoping to see. We recognize that the bulk of BEAD investment and data collection will focus on the important and worthy goals of measuring high-speed internet access, but it is crucial to actually measure whether workforce investments are paying off as anticipated, so that mid-course corrections can be made if necessary.</w:t>
      </w:r>
    </w:p>
    <w:p w:rsidR="2DA0C433" w:rsidP="2DA0C433" w:rsidRDefault="2DA0C433" w14:paraId="23013A30" w14:textId="2C512230">
      <w:pPr>
        <w:pStyle w:val="Normal"/>
        <w:shd w:val="clear" w:color="auto" w:fill="FFFFFF" w:themeFill="background1"/>
      </w:pPr>
    </w:p>
    <w:sectPr w:rsidRPr="00746F7F" w:rsidR="00746F7F" w:rsidSect="00820F06">
      <w:headerReference w:type="default" r:id="rId22"/>
      <w:footerReference w:type="default" r:id="rId23"/>
      <w:footerReference w:type="first" r:id="rId24"/>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004" w:rsidP="00437E34" w:rsidRDefault="00873004" w14:paraId="524CA154" w14:textId="77777777">
      <w:pPr>
        <w:spacing w:after="0" w:line="240" w:lineRule="auto"/>
      </w:pPr>
      <w:r>
        <w:separator/>
      </w:r>
    </w:p>
  </w:endnote>
  <w:endnote w:type="continuationSeparator" w:id="0">
    <w:p w:rsidR="00873004" w:rsidP="00437E34" w:rsidRDefault="00873004" w14:paraId="0C1635AE" w14:textId="77777777">
      <w:pPr>
        <w:spacing w:after="0" w:line="240" w:lineRule="auto"/>
      </w:pPr>
      <w:r>
        <w:continuationSeparator/>
      </w:r>
    </w:p>
  </w:endnote>
  <w:endnote w:type="continuationNotice" w:id="1">
    <w:p w:rsidR="00873004" w:rsidRDefault="00873004" w14:paraId="273D3C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973" w:rsidP="00AC4973" w:rsidRDefault="00AC4973" w14:paraId="151D4C06" w14:textId="6EC7158D">
    <w:pPr>
      <w:pStyle w:val="Footer"/>
    </w:pPr>
  </w:p>
  <w:p w:rsidR="00AC4973" w:rsidRDefault="00AC4973" w14:paraId="24044E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00820F06" w:rsidRDefault="00820F06" w14:paraId="50E4CCF2" w14:textId="3385C15E">
    <w:pPr>
      <w:pStyle w:val="Footer"/>
    </w:pPr>
    <w:r>
      <w:rPr>
        <w:noProof/>
      </w:rPr>
      <w:drawing>
        <wp:anchor distT="0" distB="0" distL="114300" distR="114300" simplePos="0" relativeHeight="251660289" behindDoc="1" locked="0" layoutInCell="1" allowOverlap="1" wp14:anchorId="288DE824" wp14:editId="76E327C7">
          <wp:simplePos x="0" y="0"/>
          <wp:positionH relativeFrom="column">
            <wp:posOffset>3609975</wp:posOffset>
          </wp:positionH>
          <wp:positionV relativeFrom="page">
            <wp:posOffset>9297035</wp:posOffset>
          </wp:positionV>
          <wp:extent cx="2990850" cy="633730"/>
          <wp:effectExtent l="0" t="0" r="0" b="0"/>
          <wp:wrapSquare wrapText="bothSides"/>
          <wp:docPr id="1854993733" name="Picture 18549937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0850" cy="633730"/>
                  </a:xfrm>
                  <a:prstGeom prst="rect">
                    <a:avLst/>
                  </a:prstGeom>
                </pic:spPr>
              </pic:pic>
            </a:graphicData>
          </a:graphic>
          <wp14:sizeRelH relativeFrom="margin">
            <wp14:pctWidth>0</wp14:pctWidth>
          </wp14:sizeRelH>
          <wp14:sizeRelV relativeFrom="margin">
            <wp14:pctHeight>0</wp14:pctHeight>
          </wp14:sizeRelV>
        </wp:anchor>
      </w:drawing>
    </w:r>
    <w:r w:rsidRPr="006D6DF8">
      <w:rPr>
        <w:noProof/>
      </w:rPr>
      <w:drawing>
        <wp:anchor distT="0" distB="0" distL="114300" distR="114300" simplePos="0" relativeHeight="251661313" behindDoc="1" locked="0" layoutInCell="1" allowOverlap="1" wp14:anchorId="584AA777" wp14:editId="7F40E020">
          <wp:simplePos x="0" y="0"/>
          <wp:positionH relativeFrom="column">
            <wp:posOffset>-657225</wp:posOffset>
          </wp:positionH>
          <wp:positionV relativeFrom="page">
            <wp:posOffset>9444355</wp:posOffset>
          </wp:positionV>
          <wp:extent cx="3524885" cy="45085"/>
          <wp:effectExtent l="0" t="0" r="0" b="0"/>
          <wp:wrapNone/>
          <wp:docPr id="1045946332" name="Picture 1045946332">
            <a:extLst xmlns:a="http://schemas.openxmlformats.org/drawingml/2006/main">
              <a:ext uri="{FF2B5EF4-FFF2-40B4-BE49-F238E27FC236}">
                <a16:creationId xmlns:a16="http://schemas.microsoft.com/office/drawing/2014/main" id="{F73EC2DD-926C-EF4D-A342-0A0F12CDE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73EC2DD-926C-EF4D-A342-0A0F12CDEC1B}"/>
                      </a:ext>
                    </a:extLst>
                  </pic:cNvPr>
                  <pic:cNvPicPr>
                    <a:picLocks noChangeAspect="1"/>
                  </pic:cNvPicPr>
                </pic:nvPicPr>
                <pic:blipFill rotWithShape="1">
                  <a:blip r:embed="rId2">
                    <a:extLst>
                      <a:ext uri="{28A0092B-C50C-407E-A947-70E740481C1C}">
                        <a14:useLocalDpi xmlns:a14="http://schemas.microsoft.com/office/drawing/2010/main" val="0"/>
                      </a:ext>
                    </a:extLst>
                  </a:blip>
                  <a:srcRect l="7136" t="38884" r="7350" b="59534"/>
                  <a:stretch/>
                </pic:blipFill>
                <pic:spPr>
                  <a:xfrm>
                    <a:off x="0" y="0"/>
                    <a:ext cx="3524885" cy="450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004" w:rsidP="00437E34" w:rsidRDefault="00873004" w14:paraId="5586770F" w14:textId="77777777">
      <w:pPr>
        <w:spacing w:after="0" w:line="240" w:lineRule="auto"/>
      </w:pPr>
      <w:r>
        <w:separator/>
      </w:r>
    </w:p>
  </w:footnote>
  <w:footnote w:type="continuationSeparator" w:id="0">
    <w:p w:rsidR="00873004" w:rsidP="00437E34" w:rsidRDefault="00873004" w14:paraId="61681BAF" w14:textId="77777777">
      <w:pPr>
        <w:spacing w:after="0" w:line="240" w:lineRule="auto"/>
      </w:pPr>
      <w:r>
        <w:continuationSeparator/>
      </w:r>
    </w:p>
  </w:footnote>
  <w:footnote w:type="continuationNotice" w:id="1">
    <w:p w:rsidR="00873004" w:rsidRDefault="00873004" w14:paraId="440009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F7F" w:rsidP="007F11BA" w:rsidRDefault="00746F7F" w14:paraId="5E3F7AA4" w14:textId="77777777">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E/JZdxtnqmhb/n" int2:id="P44Mwag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370804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741b7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6b1dd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90ce2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b001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3de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c157c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b70b901"/>
    <w:multiLevelType xmlns:w="http://schemas.openxmlformats.org/wordprocessingml/2006/main" w:val="hybridMultilevel"/>
    <w:lvl xmlns:w="http://schemas.openxmlformats.org/wordprocessingml/2006/main" w:ilvl="0">
      <w:start w:val="1"/>
      <w:numFmt w:val="bullet"/>
      <w:lvlText w:val=""/>
      <w:lvlJc w:val="left"/>
      <w:pPr>
        <w:ind w:left="83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7ed015"/>
    <w:multiLevelType xmlns:w="http://schemas.openxmlformats.org/wordprocessingml/2006/main" w:val="hybridMultilevel"/>
    <w:lvl xmlns:w="http://schemas.openxmlformats.org/wordprocessingml/2006/main" w:ilvl="0">
      <w:start w:val="1"/>
      <w:numFmt w:val="bullet"/>
      <w:lvlText w:val=""/>
      <w:lvlJc w:val="left"/>
      <w:pPr>
        <w:ind w:left="83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b4b1c83"/>
    <w:multiLevelType xmlns:w="http://schemas.openxmlformats.org/wordprocessingml/2006/main" w:val="hybridMultilevel"/>
    <w:lvl xmlns:w="http://schemas.openxmlformats.org/wordprocessingml/2006/main" w:ilvl="0">
      <w:start w:val="1"/>
      <w:numFmt w:val="bullet"/>
      <w:lvlText w:val=""/>
      <w:lvlJc w:val="left"/>
      <w:pPr>
        <w:ind w:left="83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D74DA"/>
    <w:multiLevelType w:val="hybridMultilevel"/>
    <w:tmpl w:val="1BDC1800"/>
    <w:lvl w:ilvl="0" w:tplc="04090001">
      <w:start w:val="1"/>
      <w:numFmt w:val="bullet"/>
      <w:lvlText w:val=""/>
      <w:lvlJc w:val="left"/>
      <w:pPr>
        <w:ind w:left="830" w:hanging="360"/>
      </w:pPr>
      <w:rPr>
        <w:rFonts w:hint="default" w:ascii="Symbol" w:hAnsi="Symbol"/>
      </w:rPr>
    </w:lvl>
    <w:lvl w:ilvl="1" w:tplc="04090003" w:tentative="1">
      <w:start w:val="1"/>
      <w:numFmt w:val="bullet"/>
      <w:lvlText w:val="o"/>
      <w:lvlJc w:val="left"/>
      <w:pPr>
        <w:ind w:left="1550" w:hanging="360"/>
      </w:pPr>
      <w:rPr>
        <w:rFonts w:hint="default" w:ascii="Courier New" w:hAnsi="Courier New" w:cs="Courier New"/>
      </w:rPr>
    </w:lvl>
    <w:lvl w:ilvl="2" w:tplc="04090005" w:tentative="1">
      <w:start w:val="1"/>
      <w:numFmt w:val="bullet"/>
      <w:lvlText w:val=""/>
      <w:lvlJc w:val="left"/>
      <w:pPr>
        <w:ind w:left="2270" w:hanging="360"/>
      </w:pPr>
      <w:rPr>
        <w:rFonts w:hint="default" w:ascii="Wingdings" w:hAnsi="Wingdings"/>
      </w:rPr>
    </w:lvl>
    <w:lvl w:ilvl="3" w:tplc="04090001" w:tentative="1">
      <w:start w:val="1"/>
      <w:numFmt w:val="bullet"/>
      <w:lvlText w:val=""/>
      <w:lvlJc w:val="left"/>
      <w:pPr>
        <w:ind w:left="2990" w:hanging="360"/>
      </w:pPr>
      <w:rPr>
        <w:rFonts w:hint="default" w:ascii="Symbol" w:hAnsi="Symbol"/>
      </w:rPr>
    </w:lvl>
    <w:lvl w:ilvl="4" w:tplc="04090003" w:tentative="1">
      <w:start w:val="1"/>
      <w:numFmt w:val="bullet"/>
      <w:lvlText w:val="o"/>
      <w:lvlJc w:val="left"/>
      <w:pPr>
        <w:ind w:left="3710" w:hanging="360"/>
      </w:pPr>
      <w:rPr>
        <w:rFonts w:hint="default" w:ascii="Courier New" w:hAnsi="Courier New" w:cs="Courier New"/>
      </w:rPr>
    </w:lvl>
    <w:lvl w:ilvl="5" w:tplc="04090005" w:tentative="1">
      <w:start w:val="1"/>
      <w:numFmt w:val="bullet"/>
      <w:lvlText w:val=""/>
      <w:lvlJc w:val="left"/>
      <w:pPr>
        <w:ind w:left="4430" w:hanging="360"/>
      </w:pPr>
      <w:rPr>
        <w:rFonts w:hint="default" w:ascii="Wingdings" w:hAnsi="Wingdings"/>
      </w:rPr>
    </w:lvl>
    <w:lvl w:ilvl="6" w:tplc="04090001" w:tentative="1">
      <w:start w:val="1"/>
      <w:numFmt w:val="bullet"/>
      <w:lvlText w:val=""/>
      <w:lvlJc w:val="left"/>
      <w:pPr>
        <w:ind w:left="5150" w:hanging="360"/>
      </w:pPr>
      <w:rPr>
        <w:rFonts w:hint="default" w:ascii="Symbol" w:hAnsi="Symbol"/>
      </w:rPr>
    </w:lvl>
    <w:lvl w:ilvl="7" w:tplc="04090003" w:tentative="1">
      <w:start w:val="1"/>
      <w:numFmt w:val="bullet"/>
      <w:lvlText w:val="o"/>
      <w:lvlJc w:val="left"/>
      <w:pPr>
        <w:ind w:left="5870" w:hanging="360"/>
      </w:pPr>
      <w:rPr>
        <w:rFonts w:hint="default" w:ascii="Courier New" w:hAnsi="Courier New" w:cs="Courier New"/>
      </w:rPr>
    </w:lvl>
    <w:lvl w:ilvl="8" w:tplc="04090005" w:tentative="1">
      <w:start w:val="1"/>
      <w:numFmt w:val="bullet"/>
      <w:lvlText w:val=""/>
      <w:lvlJc w:val="left"/>
      <w:pPr>
        <w:ind w:left="6590" w:hanging="360"/>
      </w:pPr>
      <w:rPr>
        <w:rFonts w:hint="default" w:ascii="Wingdings" w:hAnsi="Wingdings"/>
      </w:rPr>
    </w:lvl>
  </w:abstractNum>
  <w:abstractNum w:abstractNumId="1" w15:restartNumberingAfterBreak="0">
    <w:nsid w:val="07823587"/>
    <w:multiLevelType w:val="hybridMultilevel"/>
    <w:tmpl w:val="98C64C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7A01240"/>
    <w:multiLevelType w:val="hybridMultilevel"/>
    <w:tmpl w:val="98A8FD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1C2E2D"/>
    <w:multiLevelType w:val="hybridMultilevel"/>
    <w:tmpl w:val="709CA5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622F02"/>
    <w:multiLevelType w:val="hybridMultilevel"/>
    <w:tmpl w:val="06287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574622"/>
    <w:multiLevelType w:val="hybridMultilevel"/>
    <w:tmpl w:val="B1EEAD34"/>
    <w:lvl w:ilvl="0" w:tplc="04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1230AC"/>
    <w:multiLevelType w:val="hybridMultilevel"/>
    <w:tmpl w:val="F7306F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F6E5DC0"/>
    <w:multiLevelType w:val="hybridMultilevel"/>
    <w:tmpl w:val="A3569D7A"/>
    <w:lvl w:ilvl="0" w:tplc="A31862A4">
      <w:start w:val="1"/>
      <w:numFmt w:val="decimal"/>
      <w:lvlText w:val="%1)"/>
      <w:lvlJc w:val="left"/>
      <w:pPr>
        <w:ind w:left="720" w:hanging="360"/>
      </w:pPr>
      <w:rPr>
        <w:rFonts w:hint="default"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508FE"/>
    <w:multiLevelType w:val="hybridMultilevel"/>
    <w:tmpl w:val="405EC3BA"/>
    <w:lvl w:ilvl="0" w:tplc="38E06122">
      <w:start w:val="1"/>
      <w:numFmt w:val="bullet"/>
      <w:lvlText w:val=""/>
      <w:lvlJc w:val="left"/>
      <w:pPr>
        <w:ind w:left="720" w:hanging="360"/>
      </w:pPr>
      <w:rPr>
        <w:rFonts w:hint="default" w:ascii="Symbol" w:hAnsi="Symbol"/>
      </w:rPr>
    </w:lvl>
    <w:lvl w:ilvl="1" w:tplc="BD82B814">
      <w:start w:val="1"/>
      <w:numFmt w:val="bullet"/>
      <w:lvlText w:val="o"/>
      <w:lvlJc w:val="left"/>
      <w:pPr>
        <w:ind w:left="1440" w:hanging="360"/>
      </w:pPr>
      <w:rPr>
        <w:rFonts w:hint="default" w:ascii="Courier New" w:hAnsi="Courier New"/>
      </w:rPr>
    </w:lvl>
    <w:lvl w:ilvl="2" w:tplc="8E00411E">
      <w:start w:val="1"/>
      <w:numFmt w:val="bullet"/>
      <w:lvlText w:val=""/>
      <w:lvlJc w:val="left"/>
      <w:pPr>
        <w:ind w:left="2160" w:hanging="360"/>
      </w:pPr>
      <w:rPr>
        <w:rFonts w:hint="default" w:ascii="Wingdings" w:hAnsi="Wingdings"/>
      </w:rPr>
    </w:lvl>
    <w:lvl w:ilvl="3" w:tplc="92A40972">
      <w:start w:val="1"/>
      <w:numFmt w:val="bullet"/>
      <w:lvlText w:val=""/>
      <w:lvlJc w:val="left"/>
      <w:pPr>
        <w:ind w:left="2880" w:hanging="360"/>
      </w:pPr>
      <w:rPr>
        <w:rFonts w:hint="default" w:ascii="Symbol" w:hAnsi="Symbol"/>
      </w:rPr>
    </w:lvl>
    <w:lvl w:ilvl="4" w:tplc="C1D82110">
      <w:start w:val="1"/>
      <w:numFmt w:val="bullet"/>
      <w:lvlText w:val="o"/>
      <w:lvlJc w:val="left"/>
      <w:pPr>
        <w:ind w:left="3600" w:hanging="360"/>
      </w:pPr>
      <w:rPr>
        <w:rFonts w:hint="default" w:ascii="Courier New" w:hAnsi="Courier New"/>
      </w:rPr>
    </w:lvl>
    <w:lvl w:ilvl="5" w:tplc="E91A1738">
      <w:start w:val="1"/>
      <w:numFmt w:val="bullet"/>
      <w:lvlText w:val=""/>
      <w:lvlJc w:val="left"/>
      <w:pPr>
        <w:ind w:left="4320" w:hanging="360"/>
      </w:pPr>
      <w:rPr>
        <w:rFonts w:hint="default" w:ascii="Wingdings" w:hAnsi="Wingdings"/>
      </w:rPr>
    </w:lvl>
    <w:lvl w:ilvl="6" w:tplc="2902B564">
      <w:start w:val="1"/>
      <w:numFmt w:val="bullet"/>
      <w:lvlText w:val=""/>
      <w:lvlJc w:val="left"/>
      <w:pPr>
        <w:ind w:left="5040" w:hanging="360"/>
      </w:pPr>
      <w:rPr>
        <w:rFonts w:hint="default" w:ascii="Symbol" w:hAnsi="Symbol"/>
      </w:rPr>
    </w:lvl>
    <w:lvl w:ilvl="7" w:tplc="6A40A64C">
      <w:start w:val="1"/>
      <w:numFmt w:val="bullet"/>
      <w:lvlText w:val="o"/>
      <w:lvlJc w:val="left"/>
      <w:pPr>
        <w:ind w:left="5760" w:hanging="360"/>
      </w:pPr>
      <w:rPr>
        <w:rFonts w:hint="default" w:ascii="Courier New" w:hAnsi="Courier New"/>
      </w:rPr>
    </w:lvl>
    <w:lvl w:ilvl="8" w:tplc="33FA7A86">
      <w:start w:val="1"/>
      <w:numFmt w:val="bullet"/>
      <w:lvlText w:val=""/>
      <w:lvlJc w:val="left"/>
      <w:pPr>
        <w:ind w:left="6480" w:hanging="360"/>
      </w:pPr>
      <w:rPr>
        <w:rFonts w:hint="default" w:ascii="Wingdings" w:hAnsi="Wingdings"/>
      </w:rPr>
    </w:lvl>
  </w:abstractNum>
  <w:abstractNum w:abstractNumId="9" w15:restartNumberingAfterBreak="0">
    <w:nsid w:val="434C6C37"/>
    <w:multiLevelType w:val="hybridMultilevel"/>
    <w:tmpl w:val="93D0FF46"/>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505139B"/>
    <w:multiLevelType w:val="hybridMultilevel"/>
    <w:tmpl w:val="B6FEB1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D1D256C"/>
    <w:multiLevelType w:val="hybridMultilevel"/>
    <w:tmpl w:val="1D6E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44D71"/>
    <w:multiLevelType w:val="hybridMultilevel"/>
    <w:tmpl w:val="41A233C2"/>
    <w:lvl w:ilvl="0" w:tplc="1ED2A702">
      <w:start w:val="1"/>
      <w:numFmt w:val="bullet"/>
      <w:lvlText w:val=""/>
      <w:lvlJc w:val="left"/>
      <w:pPr>
        <w:ind w:left="720" w:hanging="360"/>
      </w:pPr>
      <w:rPr>
        <w:rFonts w:hint="default" w:ascii="Symbol" w:hAnsi="Symbol"/>
      </w:rPr>
    </w:lvl>
    <w:lvl w:ilvl="1" w:tplc="74AC74C4">
      <w:start w:val="1"/>
      <w:numFmt w:val="bullet"/>
      <w:lvlText w:val="o"/>
      <w:lvlJc w:val="left"/>
      <w:pPr>
        <w:ind w:left="1440" w:hanging="360"/>
      </w:pPr>
      <w:rPr>
        <w:rFonts w:hint="default" w:ascii="Courier New" w:hAnsi="Courier New"/>
      </w:rPr>
    </w:lvl>
    <w:lvl w:ilvl="2" w:tplc="EAAC86F6">
      <w:start w:val="1"/>
      <w:numFmt w:val="bullet"/>
      <w:lvlText w:val=""/>
      <w:lvlJc w:val="left"/>
      <w:pPr>
        <w:ind w:left="2160" w:hanging="360"/>
      </w:pPr>
      <w:rPr>
        <w:rFonts w:hint="default" w:ascii="Wingdings" w:hAnsi="Wingdings"/>
      </w:rPr>
    </w:lvl>
    <w:lvl w:ilvl="3" w:tplc="0CB26AA4">
      <w:start w:val="1"/>
      <w:numFmt w:val="bullet"/>
      <w:lvlText w:val=""/>
      <w:lvlJc w:val="left"/>
      <w:pPr>
        <w:ind w:left="2880" w:hanging="360"/>
      </w:pPr>
      <w:rPr>
        <w:rFonts w:hint="default" w:ascii="Symbol" w:hAnsi="Symbol"/>
      </w:rPr>
    </w:lvl>
    <w:lvl w:ilvl="4" w:tplc="735612AC">
      <w:start w:val="1"/>
      <w:numFmt w:val="bullet"/>
      <w:lvlText w:val="o"/>
      <w:lvlJc w:val="left"/>
      <w:pPr>
        <w:ind w:left="3600" w:hanging="360"/>
      </w:pPr>
      <w:rPr>
        <w:rFonts w:hint="default" w:ascii="Courier New" w:hAnsi="Courier New"/>
      </w:rPr>
    </w:lvl>
    <w:lvl w:ilvl="5" w:tplc="B2F4ED9E">
      <w:start w:val="1"/>
      <w:numFmt w:val="bullet"/>
      <w:lvlText w:val=""/>
      <w:lvlJc w:val="left"/>
      <w:pPr>
        <w:ind w:left="4320" w:hanging="360"/>
      </w:pPr>
      <w:rPr>
        <w:rFonts w:hint="default" w:ascii="Wingdings" w:hAnsi="Wingdings"/>
      </w:rPr>
    </w:lvl>
    <w:lvl w:ilvl="6" w:tplc="8C700FC8">
      <w:start w:val="1"/>
      <w:numFmt w:val="bullet"/>
      <w:lvlText w:val=""/>
      <w:lvlJc w:val="left"/>
      <w:pPr>
        <w:ind w:left="5040" w:hanging="360"/>
      </w:pPr>
      <w:rPr>
        <w:rFonts w:hint="default" w:ascii="Symbol" w:hAnsi="Symbol"/>
      </w:rPr>
    </w:lvl>
    <w:lvl w:ilvl="7" w:tplc="C2FE41F0">
      <w:start w:val="1"/>
      <w:numFmt w:val="bullet"/>
      <w:lvlText w:val="o"/>
      <w:lvlJc w:val="left"/>
      <w:pPr>
        <w:ind w:left="5760" w:hanging="360"/>
      </w:pPr>
      <w:rPr>
        <w:rFonts w:hint="default" w:ascii="Courier New" w:hAnsi="Courier New"/>
      </w:rPr>
    </w:lvl>
    <w:lvl w:ilvl="8" w:tplc="2584A140">
      <w:start w:val="1"/>
      <w:numFmt w:val="bullet"/>
      <w:lvlText w:val=""/>
      <w:lvlJc w:val="left"/>
      <w:pPr>
        <w:ind w:left="6480" w:hanging="360"/>
      </w:pPr>
      <w:rPr>
        <w:rFonts w:hint="default" w:ascii="Wingdings" w:hAnsi="Wingdings"/>
      </w:rPr>
    </w:lvl>
  </w:abstractNum>
  <w:abstractNum w:abstractNumId="13" w15:restartNumberingAfterBreak="0">
    <w:nsid w:val="5FBC7540"/>
    <w:multiLevelType w:val="hybridMultilevel"/>
    <w:tmpl w:val="C38A3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B8B7723"/>
    <w:multiLevelType w:val="hybridMultilevel"/>
    <w:tmpl w:val="979E1088"/>
    <w:lvl w:ilvl="0" w:tplc="04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0D6D95"/>
    <w:multiLevelType w:val="hybridMultilevel"/>
    <w:tmpl w:val="581829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74651211"/>
    <w:multiLevelType w:val="hybridMultilevel"/>
    <w:tmpl w:val="B748D4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7A6D6FED"/>
    <w:multiLevelType w:val="hybridMultilevel"/>
    <w:tmpl w:val="309AEA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7F5836B0"/>
    <w:multiLevelType w:val="hybridMultilevel"/>
    <w:tmpl w:val="53AA1D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1059590235">
    <w:abstractNumId w:val="12"/>
  </w:num>
  <w:num w:numId="2" w16cid:durableId="2061396057">
    <w:abstractNumId w:val="8"/>
  </w:num>
  <w:num w:numId="3" w16cid:durableId="1751851268">
    <w:abstractNumId w:val="4"/>
  </w:num>
  <w:num w:numId="4" w16cid:durableId="456216618">
    <w:abstractNumId w:val="11"/>
  </w:num>
  <w:num w:numId="5" w16cid:durableId="349917982">
    <w:abstractNumId w:val="10"/>
  </w:num>
  <w:num w:numId="6" w16cid:durableId="1712799319">
    <w:abstractNumId w:val="6"/>
  </w:num>
  <w:num w:numId="7" w16cid:durableId="1330211556">
    <w:abstractNumId w:val="7"/>
  </w:num>
  <w:num w:numId="8" w16cid:durableId="2037003916">
    <w:abstractNumId w:val="16"/>
  </w:num>
  <w:num w:numId="9" w16cid:durableId="697508614">
    <w:abstractNumId w:val="15"/>
  </w:num>
  <w:num w:numId="10" w16cid:durableId="2067020683">
    <w:abstractNumId w:val="17"/>
  </w:num>
  <w:num w:numId="11" w16cid:durableId="1549995927">
    <w:abstractNumId w:val="1"/>
  </w:num>
  <w:num w:numId="12" w16cid:durableId="1717661703">
    <w:abstractNumId w:val="14"/>
  </w:num>
  <w:num w:numId="13" w16cid:durableId="1843662442">
    <w:abstractNumId w:val="5"/>
  </w:num>
  <w:num w:numId="14" w16cid:durableId="1675113557">
    <w:abstractNumId w:val="3"/>
  </w:num>
  <w:num w:numId="15" w16cid:durableId="811024686">
    <w:abstractNumId w:val="2"/>
  </w:num>
  <w:num w:numId="16" w16cid:durableId="235752837">
    <w:abstractNumId w:val="9"/>
  </w:num>
  <w:num w:numId="17" w16cid:durableId="1294822288">
    <w:abstractNumId w:val="13"/>
  </w:num>
  <w:num w:numId="18" w16cid:durableId="1147239719">
    <w:abstractNumId w:val="0"/>
  </w:num>
  <w:num w:numId="19" w16cid:durableId="1672636449">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8C"/>
    <w:rsid w:val="00007F09"/>
    <w:rsid w:val="00020132"/>
    <w:rsid w:val="00022549"/>
    <w:rsid w:val="0004193C"/>
    <w:rsid w:val="000559DF"/>
    <w:rsid w:val="00067867"/>
    <w:rsid w:val="00072D96"/>
    <w:rsid w:val="00072DCE"/>
    <w:rsid w:val="00073DB9"/>
    <w:rsid w:val="000A2738"/>
    <w:rsid w:val="000A5CFD"/>
    <w:rsid w:val="000A68FE"/>
    <w:rsid w:val="000B63BE"/>
    <w:rsid w:val="000B6577"/>
    <w:rsid w:val="000C4ABC"/>
    <w:rsid w:val="000C5890"/>
    <w:rsid w:val="000D7D3D"/>
    <w:rsid w:val="000E6A19"/>
    <w:rsid w:val="00102C42"/>
    <w:rsid w:val="001158EA"/>
    <w:rsid w:val="00116049"/>
    <w:rsid w:val="00116EE0"/>
    <w:rsid w:val="001200CE"/>
    <w:rsid w:val="0013164C"/>
    <w:rsid w:val="001378CC"/>
    <w:rsid w:val="0014145D"/>
    <w:rsid w:val="00173631"/>
    <w:rsid w:val="00180088"/>
    <w:rsid w:val="00183A4F"/>
    <w:rsid w:val="00187CCE"/>
    <w:rsid w:val="00193824"/>
    <w:rsid w:val="001A0E6C"/>
    <w:rsid w:val="001B1DBA"/>
    <w:rsid w:val="001B36B1"/>
    <w:rsid w:val="001B71E7"/>
    <w:rsid w:val="001E1791"/>
    <w:rsid w:val="001F2A38"/>
    <w:rsid w:val="001F5AF1"/>
    <w:rsid w:val="002076F7"/>
    <w:rsid w:val="002130AA"/>
    <w:rsid w:val="00217616"/>
    <w:rsid w:val="00225167"/>
    <w:rsid w:val="00242A4D"/>
    <w:rsid w:val="00242EC2"/>
    <w:rsid w:val="00252B1F"/>
    <w:rsid w:val="00257CCE"/>
    <w:rsid w:val="002600DE"/>
    <w:rsid w:val="00284377"/>
    <w:rsid w:val="00292EDC"/>
    <w:rsid w:val="002958F9"/>
    <w:rsid w:val="00297EB8"/>
    <w:rsid w:val="002A6D4C"/>
    <w:rsid w:val="002A6EE2"/>
    <w:rsid w:val="002A7083"/>
    <w:rsid w:val="002B01BB"/>
    <w:rsid w:val="002B08EE"/>
    <w:rsid w:val="002C3D8A"/>
    <w:rsid w:val="002C4EB4"/>
    <w:rsid w:val="002D06EC"/>
    <w:rsid w:val="002E29A4"/>
    <w:rsid w:val="002E3434"/>
    <w:rsid w:val="002E37F7"/>
    <w:rsid w:val="002E5A0B"/>
    <w:rsid w:val="002F7083"/>
    <w:rsid w:val="002F7901"/>
    <w:rsid w:val="00300A8C"/>
    <w:rsid w:val="00324D53"/>
    <w:rsid w:val="00340BD4"/>
    <w:rsid w:val="00347CDD"/>
    <w:rsid w:val="00350A12"/>
    <w:rsid w:val="00354A4C"/>
    <w:rsid w:val="0038472A"/>
    <w:rsid w:val="00384D8D"/>
    <w:rsid w:val="0039068E"/>
    <w:rsid w:val="003A2A8C"/>
    <w:rsid w:val="003B3A7E"/>
    <w:rsid w:val="003B5CF6"/>
    <w:rsid w:val="003C4C33"/>
    <w:rsid w:val="003C7DE6"/>
    <w:rsid w:val="003C7FB0"/>
    <w:rsid w:val="003D100C"/>
    <w:rsid w:val="003D1260"/>
    <w:rsid w:val="003D3FF5"/>
    <w:rsid w:val="003F2988"/>
    <w:rsid w:val="00406744"/>
    <w:rsid w:val="0041308B"/>
    <w:rsid w:val="0041528E"/>
    <w:rsid w:val="00421E50"/>
    <w:rsid w:val="00427795"/>
    <w:rsid w:val="00434984"/>
    <w:rsid w:val="0043683F"/>
    <w:rsid w:val="00437E34"/>
    <w:rsid w:val="00440374"/>
    <w:rsid w:val="00443063"/>
    <w:rsid w:val="00447543"/>
    <w:rsid w:val="004541FA"/>
    <w:rsid w:val="004566B3"/>
    <w:rsid w:val="00461C52"/>
    <w:rsid w:val="00463528"/>
    <w:rsid w:val="004657C1"/>
    <w:rsid w:val="00476AE8"/>
    <w:rsid w:val="0048512B"/>
    <w:rsid w:val="004A5723"/>
    <w:rsid w:val="004B32F6"/>
    <w:rsid w:val="004B782C"/>
    <w:rsid w:val="004E278F"/>
    <w:rsid w:val="004E4BA8"/>
    <w:rsid w:val="004F0E30"/>
    <w:rsid w:val="004F6861"/>
    <w:rsid w:val="00511CF7"/>
    <w:rsid w:val="00514672"/>
    <w:rsid w:val="00515046"/>
    <w:rsid w:val="00516FEA"/>
    <w:rsid w:val="005261CE"/>
    <w:rsid w:val="005279D2"/>
    <w:rsid w:val="00527D10"/>
    <w:rsid w:val="00533EC8"/>
    <w:rsid w:val="00535FE1"/>
    <w:rsid w:val="00545A85"/>
    <w:rsid w:val="005531C4"/>
    <w:rsid w:val="00555B47"/>
    <w:rsid w:val="00560395"/>
    <w:rsid w:val="00566F9F"/>
    <w:rsid w:val="00567E44"/>
    <w:rsid w:val="00570484"/>
    <w:rsid w:val="0057372B"/>
    <w:rsid w:val="005919CA"/>
    <w:rsid w:val="005A773A"/>
    <w:rsid w:val="005B2C00"/>
    <w:rsid w:val="005B5573"/>
    <w:rsid w:val="005C5DC5"/>
    <w:rsid w:val="005C77E9"/>
    <w:rsid w:val="005D43D6"/>
    <w:rsid w:val="005E0671"/>
    <w:rsid w:val="005E19AD"/>
    <w:rsid w:val="005E40DB"/>
    <w:rsid w:val="005F7D9B"/>
    <w:rsid w:val="006143C8"/>
    <w:rsid w:val="00615348"/>
    <w:rsid w:val="00621425"/>
    <w:rsid w:val="006250B5"/>
    <w:rsid w:val="006306D9"/>
    <w:rsid w:val="006356EC"/>
    <w:rsid w:val="0064519D"/>
    <w:rsid w:val="006504BF"/>
    <w:rsid w:val="0065174E"/>
    <w:rsid w:val="006519DE"/>
    <w:rsid w:val="00661DE8"/>
    <w:rsid w:val="00680CA2"/>
    <w:rsid w:val="00686EE9"/>
    <w:rsid w:val="00687C6E"/>
    <w:rsid w:val="00693E6E"/>
    <w:rsid w:val="006A1F5B"/>
    <w:rsid w:val="006A32CE"/>
    <w:rsid w:val="006A5521"/>
    <w:rsid w:val="006B0816"/>
    <w:rsid w:val="006C21E1"/>
    <w:rsid w:val="006C3BBC"/>
    <w:rsid w:val="006C6714"/>
    <w:rsid w:val="006D0F3B"/>
    <w:rsid w:val="006D3DC4"/>
    <w:rsid w:val="007176E0"/>
    <w:rsid w:val="0072300D"/>
    <w:rsid w:val="0072539C"/>
    <w:rsid w:val="007428CC"/>
    <w:rsid w:val="0074320D"/>
    <w:rsid w:val="00743D62"/>
    <w:rsid w:val="00745C9D"/>
    <w:rsid w:val="00746F7F"/>
    <w:rsid w:val="007662FC"/>
    <w:rsid w:val="00770069"/>
    <w:rsid w:val="0077116B"/>
    <w:rsid w:val="00774181"/>
    <w:rsid w:val="00774DC4"/>
    <w:rsid w:val="00780C5B"/>
    <w:rsid w:val="0079264A"/>
    <w:rsid w:val="007956F1"/>
    <w:rsid w:val="007A77D8"/>
    <w:rsid w:val="007B62F0"/>
    <w:rsid w:val="007C5AD9"/>
    <w:rsid w:val="007E676C"/>
    <w:rsid w:val="007E7329"/>
    <w:rsid w:val="007F11BA"/>
    <w:rsid w:val="007F6B76"/>
    <w:rsid w:val="00802752"/>
    <w:rsid w:val="0080494F"/>
    <w:rsid w:val="008049A5"/>
    <w:rsid w:val="0080745A"/>
    <w:rsid w:val="00814BBD"/>
    <w:rsid w:val="00820F06"/>
    <w:rsid w:val="0082337B"/>
    <w:rsid w:val="00827283"/>
    <w:rsid w:val="00833BEF"/>
    <w:rsid w:val="00840B24"/>
    <w:rsid w:val="008429D0"/>
    <w:rsid w:val="0085082B"/>
    <w:rsid w:val="008618EB"/>
    <w:rsid w:val="0086661A"/>
    <w:rsid w:val="0087090A"/>
    <w:rsid w:val="00873004"/>
    <w:rsid w:val="00873FF0"/>
    <w:rsid w:val="00883065"/>
    <w:rsid w:val="00887E85"/>
    <w:rsid w:val="00890DFE"/>
    <w:rsid w:val="008914B5"/>
    <w:rsid w:val="00891C87"/>
    <w:rsid w:val="00891CB1"/>
    <w:rsid w:val="00896174"/>
    <w:rsid w:val="008A0F10"/>
    <w:rsid w:val="008B3BD5"/>
    <w:rsid w:val="008C2A95"/>
    <w:rsid w:val="008D47CE"/>
    <w:rsid w:val="008D6DDD"/>
    <w:rsid w:val="008E3D0D"/>
    <w:rsid w:val="008F3CEE"/>
    <w:rsid w:val="00911037"/>
    <w:rsid w:val="00911962"/>
    <w:rsid w:val="00927625"/>
    <w:rsid w:val="00930BB0"/>
    <w:rsid w:val="00952BA2"/>
    <w:rsid w:val="00955BBC"/>
    <w:rsid w:val="00963B9B"/>
    <w:rsid w:val="009708AE"/>
    <w:rsid w:val="00970B9B"/>
    <w:rsid w:val="00971FAB"/>
    <w:rsid w:val="009835B0"/>
    <w:rsid w:val="00986B81"/>
    <w:rsid w:val="00990812"/>
    <w:rsid w:val="009B6307"/>
    <w:rsid w:val="009B70C7"/>
    <w:rsid w:val="009D7A5E"/>
    <w:rsid w:val="009E039E"/>
    <w:rsid w:val="009F64F4"/>
    <w:rsid w:val="00A0244F"/>
    <w:rsid w:val="00A03546"/>
    <w:rsid w:val="00A046E8"/>
    <w:rsid w:val="00A06198"/>
    <w:rsid w:val="00A074CC"/>
    <w:rsid w:val="00A12298"/>
    <w:rsid w:val="00A14D37"/>
    <w:rsid w:val="00A15430"/>
    <w:rsid w:val="00A2076A"/>
    <w:rsid w:val="00A23B8F"/>
    <w:rsid w:val="00A24D4A"/>
    <w:rsid w:val="00A30152"/>
    <w:rsid w:val="00A34F90"/>
    <w:rsid w:val="00A500DF"/>
    <w:rsid w:val="00A51192"/>
    <w:rsid w:val="00A5264C"/>
    <w:rsid w:val="00A656DE"/>
    <w:rsid w:val="00A67B91"/>
    <w:rsid w:val="00A80542"/>
    <w:rsid w:val="00A8150B"/>
    <w:rsid w:val="00A81B7E"/>
    <w:rsid w:val="00A8667E"/>
    <w:rsid w:val="00A97CB7"/>
    <w:rsid w:val="00AC1EC0"/>
    <w:rsid w:val="00AC20FB"/>
    <w:rsid w:val="00AC4973"/>
    <w:rsid w:val="00AE27A5"/>
    <w:rsid w:val="00AF330C"/>
    <w:rsid w:val="00AF544F"/>
    <w:rsid w:val="00B00E8E"/>
    <w:rsid w:val="00B109C9"/>
    <w:rsid w:val="00B16F59"/>
    <w:rsid w:val="00B26951"/>
    <w:rsid w:val="00B31F09"/>
    <w:rsid w:val="00B33340"/>
    <w:rsid w:val="00B35DCC"/>
    <w:rsid w:val="00B43227"/>
    <w:rsid w:val="00B43A55"/>
    <w:rsid w:val="00B449D4"/>
    <w:rsid w:val="00B5174F"/>
    <w:rsid w:val="00B64D24"/>
    <w:rsid w:val="00B7483A"/>
    <w:rsid w:val="00B76C82"/>
    <w:rsid w:val="00B9029F"/>
    <w:rsid w:val="00B90A1D"/>
    <w:rsid w:val="00B94E29"/>
    <w:rsid w:val="00B9681B"/>
    <w:rsid w:val="00B97FC8"/>
    <w:rsid w:val="00BA157F"/>
    <w:rsid w:val="00BA213D"/>
    <w:rsid w:val="00BC354D"/>
    <w:rsid w:val="00BC6A13"/>
    <w:rsid w:val="00BD0289"/>
    <w:rsid w:val="00BD3FE2"/>
    <w:rsid w:val="00BD645D"/>
    <w:rsid w:val="00BD7BC2"/>
    <w:rsid w:val="00C00F22"/>
    <w:rsid w:val="00C03E96"/>
    <w:rsid w:val="00C16FA4"/>
    <w:rsid w:val="00C24D18"/>
    <w:rsid w:val="00C24E73"/>
    <w:rsid w:val="00C42FE1"/>
    <w:rsid w:val="00C749C3"/>
    <w:rsid w:val="00C75FF5"/>
    <w:rsid w:val="00C812B5"/>
    <w:rsid w:val="00C83AD7"/>
    <w:rsid w:val="00C86597"/>
    <w:rsid w:val="00CA51F1"/>
    <w:rsid w:val="00CB1CAC"/>
    <w:rsid w:val="00CB7499"/>
    <w:rsid w:val="00CC030A"/>
    <w:rsid w:val="00CC1960"/>
    <w:rsid w:val="00CC2241"/>
    <w:rsid w:val="00CE355C"/>
    <w:rsid w:val="00CE66EE"/>
    <w:rsid w:val="00CF5278"/>
    <w:rsid w:val="00D1283E"/>
    <w:rsid w:val="00D165CB"/>
    <w:rsid w:val="00D17720"/>
    <w:rsid w:val="00D17E2A"/>
    <w:rsid w:val="00D2234E"/>
    <w:rsid w:val="00D2561F"/>
    <w:rsid w:val="00D46802"/>
    <w:rsid w:val="00D52465"/>
    <w:rsid w:val="00D659BF"/>
    <w:rsid w:val="00D66BB9"/>
    <w:rsid w:val="00D72B16"/>
    <w:rsid w:val="00D75322"/>
    <w:rsid w:val="00D83838"/>
    <w:rsid w:val="00D84A36"/>
    <w:rsid w:val="00D93B72"/>
    <w:rsid w:val="00D952EE"/>
    <w:rsid w:val="00D96819"/>
    <w:rsid w:val="00DA384E"/>
    <w:rsid w:val="00DA5905"/>
    <w:rsid w:val="00DA59A1"/>
    <w:rsid w:val="00DA77CA"/>
    <w:rsid w:val="00DB348E"/>
    <w:rsid w:val="00DC4157"/>
    <w:rsid w:val="00DD3CE6"/>
    <w:rsid w:val="00DE0953"/>
    <w:rsid w:val="00DE0AEE"/>
    <w:rsid w:val="00DE1890"/>
    <w:rsid w:val="00DF3D74"/>
    <w:rsid w:val="00E053F6"/>
    <w:rsid w:val="00E11AC4"/>
    <w:rsid w:val="00E31325"/>
    <w:rsid w:val="00E402DD"/>
    <w:rsid w:val="00E403CF"/>
    <w:rsid w:val="00E4568A"/>
    <w:rsid w:val="00E75FBA"/>
    <w:rsid w:val="00E762E9"/>
    <w:rsid w:val="00E76709"/>
    <w:rsid w:val="00E76BD3"/>
    <w:rsid w:val="00E81902"/>
    <w:rsid w:val="00E83649"/>
    <w:rsid w:val="00E85DAE"/>
    <w:rsid w:val="00E87F4D"/>
    <w:rsid w:val="00E96852"/>
    <w:rsid w:val="00EA5A6F"/>
    <w:rsid w:val="00EA789A"/>
    <w:rsid w:val="00EB53B9"/>
    <w:rsid w:val="00EB60AF"/>
    <w:rsid w:val="00EC2169"/>
    <w:rsid w:val="00EC2A04"/>
    <w:rsid w:val="00EC74BE"/>
    <w:rsid w:val="00EC7C6C"/>
    <w:rsid w:val="00ED2BA8"/>
    <w:rsid w:val="00ED5682"/>
    <w:rsid w:val="00ED5FA4"/>
    <w:rsid w:val="00EE1BD4"/>
    <w:rsid w:val="00EE765C"/>
    <w:rsid w:val="00EF56A5"/>
    <w:rsid w:val="00F00856"/>
    <w:rsid w:val="00F0182D"/>
    <w:rsid w:val="00F02CBF"/>
    <w:rsid w:val="00F1024C"/>
    <w:rsid w:val="00F12560"/>
    <w:rsid w:val="00F166EC"/>
    <w:rsid w:val="00F202CA"/>
    <w:rsid w:val="00F31331"/>
    <w:rsid w:val="00F43C79"/>
    <w:rsid w:val="00F54F6D"/>
    <w:rsid w:val="00F6560F"/>
    <w:rsid w:val="00F83471"/>
    <w:rsid w:val="00F94EC5"/>
    <w:rsid w:val="00F95D21"/>
    <w:rsid w:val="00FB2592"/>
    <w:rsid w:val="00FB59DF"/>
    <w:rsid w:val="00FC1D4A"/>
    <w:rsid w:val="00FE3E08"/>
    <w:rsid w:val="00FE4C58"/>
    <w:rsid w:val="00FF0CDF"/>
    <w:rsid w:val="01B40AB0"/>
    <w:rsid w:val="01B90446"/>
    <w:rsid w:val="021A8D7F"/>
    <w:rsid w:val="022834C8"/>
    <w:rsid w:val="027EB552"/>
    <w:rsid w:val="02978374"/>
    <w:rsid w:val="032CA29A"/>
    <w:rsid w:val="0358BFAD"/>
    <w:rsid w:val="04290A49"/>
    <w:rsid w:val="04301D40"/>
    <w:rsid w:val="043F0A7D"/>
    <w:rsid w:val="05C9F5B9"/>
    <w:rsid w:val="0625EB36"/>
    <w:rsid w:val="06C7B7FD"/>
    <w:rsid w:val="07BC5E86"/>
    <w:rsid w:val="08576FE6"/>
    <w:rsid w:val="08C4D8A4"/>
    <w:rsid w:val="08FCA473"/>
    <w:rsid w:val="09AB6976"/>
    <w:rsid w:val="09B80B06"/>
    <w:rsid w:val="0A78BCC2"/>
    <w:rsid w:val="0AD677E0"/>
    <w:rsid w:val="0B296860"/>
    <w:rsid w:val="1021D107"/>
    <w:rsid w:val="10DC0553"/>
    <w:rsid w:val="11D21C00"/>
    <w:rsid w:val="1263D324"/>
    <w:rsid w:val="12FD274D"/>
    <w:rsid w:val="136DC693"/>
    <w:rsid w:val="13D4F616"/>
    <w:rsid w:val="14048ECB"/>
    <w:rsid w:val="15F31F22"/>
    <w:rsid w:val="16D4EA71"/>
    <w:rsid w:val="178576C6"/>
    <w:rsid w:val="17AE2B91"/>
    <w:rsid w:val="1874647F"/>
    <w:rsid w:val="1961261F"/>
    <w:rsid w:val="1A61DCCA"/>
    <w:rsid w:val="1ACC5D51"/>
    <w:rsid w:val="1C24CA5A"/>
    <w:rsid w:val="1C4BAB56"/>
    <w:rsid w:val="1C7C4526"/>
    <w:rsid w:val="1C93F1AC"/>
    <w:rsid w:val="1CDE0FE6"/>
    <w:rsid w:val="1D980887"/>
    <w:rsid w:val="1DA7725E"/>
    <w:rsid w:val="203B2A58"/>
    <w:rsid w:val="2075DA32"/>
    <w:rsid w:val="2128F7A5"/>
    <w:rsid w:val="21CD139C"/>
    <w:rsid w:val="220E4BE5"/>
    <w:rsid w:val="220E6943"/>
    <w:rsid w:val="225DAC4A"/>
    <w:rsid w:val="226F14C6"/>
    <w:rsid w:val="229E1EBC"/>
    <w:rsid w:val="22FFE3C9"/>
    <w:rsid w:val="261503CB"/>
    <w:rsid w:val="266D1B53"/>
    <w:rsid w:val="26C865E5"/>
    <w:rsid w:val="271E6D5D"/>
    <w:rsid w:val="285CB886"/>
    <w:rsid w:val="2869218C"/>
    <w:rsid w:val="295B5028"/>
    <w:rsid w:val="2A692371"/>
    <w:rsid w:val="2ADDF8CE"/>
    <w:rsid w:val="2B86059A"/>
    <w:rsid w:val="2BDA881E"/>
    <w:rsid w:val="2BECFB9B"/>
    <w:rsid w:val="2DA0C433"/>
    <w:rsid w:val="2DBA4C76"/>
    <w:rsid w:val="2E3F31D9"/>
    <w:rsid w:val="2E79358F"/>
    <w:rsid w:val="2F61540F"/>
    <w:rsid w:val="2F9A0579"/>
    <w:rsid w:val="2FFDA65C"/>
    <w:rsid w:val="3238D2AF"/>
    <w:rsid w:val="335C68D1"/>
    <w:rsid w:val="33B58666"/>
    <w:rsid w:val="33F3F190"/>
    <w:rsid w:val="3434C532"/>
    <w:rsid w:val="35039ED8"/>
    <w:rsid w:val="3563FDF7"/>
    <w:rsid w:val="35D9940F"/>
    <w:rsid w:val="360AB537"/>
    <w:rsid w:val="361142D4"/>
    <w:rsid w:val="363D8F30"/>
    <w:rsid w:val="372E7E1C"/>
    <w:rsid w:val="379346F0"/>
    <w:rsid w:val="3841A471"/>
    <w:rsid w:val="38A11B6E"/>
    <w:rsid w:val="39083655"/>
    <w:rsid w:val="398D369D"/>
    <w:rsid w:val="3ADDBF15"/>
    <w:rsid w:val="3AE2D3E8"/>
    <w:rsid w:val="3C6B24C9"/>
    <w:rsid w:val="3C8BFED8"/>
    <w:rsid w:val="3D16012F"/>
    <w:rsid w:val="3D87F014"/>
    <w:rsid w:val="3DDBA778"/>
    <w:rsid w:val="3DDC27A3"/>
    <w:rsid w:val="3E4EC0F4"/>
    <w:rsid w:val="3EAF510F"/>
    <w:rsid w:val="3EF02AB7"/>
    <w:rsid w:val="3F7777D9"/>
    <w:rsid w:val="3F91FB61"/>
    <w:rsid w:val="3FFA48F5"/>
    <w:rsid w:val="404C3A99"/>
    <w:rsid w:val="4113483A"/>
    <w:rsid w:val="4140002B"/>
    <w:rsid w:val="41EA19B3"/>
    <w:rsid w:val="42247471"/>
    <w:rsid w:val="423EDDB5"/>
    <w:rsid w:val="42AF189B"/>
    <w:rsid w:val="42CD1728"/>
    <w:rsid w:val="430B39B1"/>
    <w:rsid w:val="435D2888"/>
    <w:rsid w:val="439A5233"/>
    <w:rsid w:val="43ADF4BB"/>
    <w:rsid w:val="4468E789"/>
    <w:rsid w:val="45189981"/>
    <w:rsid w:val="4596F4A9"/>
    <w:rsid w:val="45C16F4E"/>
    <w:rsid w:val="4916AEF3"/>
    <w:rsid w:val="4933D0A2"/>
    <w:rsid w:val="498C5D19"/>
    <w:rsid w:val="49F8F4B5"/>
    <w:rsid w:val="4A9724C4"/>
    <w:rsid w:val="4AEDCF4B"/>
    <w:rsid w:val="4C54BBDF"/>
    <w:rsid w:val="4C81A044"/>
    <w:rsid w:val="4E7FBA31"/>
    <w:rsid w:val="4F28BC65"/>
    <w:rsid w:val="50952D6B"/>
    <w:rsid w:val="51680246"/>
    <w:rsid w:val="5223A70E"/>
    <w:rsid w:val="523638BD"/>
    <w:rsid w:val="539FD6FB"/>
    <w:rsid w:val="5425B2E2"/>
    <w:rsid w:val="5437A719"/>
    <w:rsid w:val="54BFF30D"/>
    <w:rsid w:val="54C28FF6"/>
    <w:rsid w:val="553DD26B"/>
    <w:rsid w:val="55F478EC"/>
    <w:rsid w:val="5714AB50"/>
    <w:rsid w:val="57BEF8E7"/>
    <w:rsid w:val="57D787F1"/>
    <w:rsid w:val="5856D6DA"/>
    <w:rsid w:val="5944BCA1"/>
    <w:rsid w:val="5A032B29"/>
    <w:rsid w:val="5AC50C17"/>
    <w:rsid w:val="5B31268F"/>
    <w:rsid w:val="5B91C083"/>
    <w:rsid w:val="5F89A347"/>
    <w:rsid w:val="5FBD2438"/>
    <w:rsid w:val="60F8F2FF"/>
    <w:rsid w:val="61C11AD9"/>
    <w:rsid w:val="633EA97F"/>
    <w:rsid w:val="63B8C718"/>
    <w:rsid w:val="63DDAC24"/>
    <w:rsid w:val="65A1FCE5"/>
    <w:rsid w:val="67C8361D"/>
    <w:rsid w:val="67F9B1C6"/>
    <w:rsid w:val="682051D9"/>
    <w:rsid w:val="683DC7A7"/>
    <w:rsid w:val="6878265C"/>
    <w:rsid w:val="696D986E"/>
    <w:rsid w:val="69ADEB03"/>
    <w:rsid w:val="6A6BE792"/>
    <w:rsid w:val="6BEF0563"/>
    <w:rsid w:val="6BEFDB2C"/>
    <w:rsid w:val="6C3843CD"/>
    <w:rsid w:val="6CD86BBB"/>
    <w:rsid w:val="6D39B659"/>
    <w:rsid w:val="6D404219"/>
    <w:rsid w:val="6E5DBB4C"/>
    <w:rsid w:val="6FAD9F90"/>
    <w:rsid w:val="701AFED8"/>
    <w:rsid w:val="719FD48B"/>
    <w:rsid w:val="75CEA207"/>
    <w:rsid w:val="76331743"/>
    <w:rsid w:val="766AF044"/>
    <w:rsid w:val="767345AE"/>
    <w:rsid w:val="76C42537"/>
    <w:rsid w:val="7793987A"/>
    <w:rsid w:val="785FF598"/>
    <w:rsid w:val="78E3883E"/>
    <w:rsid w:val="796EBF59"/>
    <w:rsid w:val="79B6A789"/>
    <w:rsid w:val="7A60681D"/>
    <w:rsid w:val="7B7ECE27"/>
    <w:rsid w:val="7BCDBAA0"/>
    <w:rsid w:val="7CBB58C7"/>
    <w:rsid w:val="7D61C5FE"/>
    <w:rsid w:val="7D99689F"/>
    <w:rsid w:val="7DCD8A19"/>
    <w:rsid w:val="7E67EAF2"/>
    <w:rsid w:val="7F84C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79AC0"/>
  <w15:chartTrackingRefBased/>
  <w15:docId w15:val="{766938C1-CD25-4221-A437-A8E60196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00A8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00A8C"/>
  </w:style>
  <w:style w:type="character" w:styleId="eop" w:customStyle="1">
    <w:name w:val="eop"/>
    <w:basedOn w:val="DefaultParagraphFont"/>
    <w:rsid w:val="00300A8C"/>
  </w:style>
  <w:style w:type="paragraph" w:styleId="NoSpacing">
    <w:name w:val="No Spacing"/>
    <w:uiPriority w:val="1"/>
    <w:qFormat/>
    <w:rsid w:val="00300A8C"/>
    <w:pPr>
      <w:spacing w:after="0" w:line="240" w:lineRule="auto"/>
    </w:pPr>
  </w:style>
  <w:style w:type="paragraph" w:styleId="ListParagraph">
    <w:name w:val="List Paragraph"/>
    <w:basedOn w:val="Normal"/>
    <w:uiPriority w:val="34"/>
    <w:qFormat/>
    <w:rsid w:val="00840B24"/>
    <w:pPr>
      <w:ind w:left="720"/>
      <w:contextualSpacing/>
    </w:pPr>
  </w:style>
  <w:style w:type="paragraph" w:styleId="Header">
    <w:name w:val="header"/>
    <w:basedOn w:val="Normal"/>
    <w:link w:val="HeaderChar"/>
    <w:uiPriority w:val="99"/>
    <w:unhideWhenUsed/>
    <w:rsid w:val="00437E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7E34"/>
  </w:style>
  <w:style w:type="paragraph" w:styleId="Footer">
    <w:name w:val="footer"/>
    <w:basedOn w:val="Normal"/>
    <w:link w:val="FooterChar"/>
    <w:uiPriority w:val="99"/>
    <w:unhideWhenUsed/>
    <w:rsid w:val="00437E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7E34"/>
  </w:style>
  <w:style w:type="paragraph" w:styleId="BalloonText">
    <w:name w:val="Balloon Text"/>
    <w:basedOn w:val="Normal"/>
    <w:link w:val="BalloonTextChar"/>
    <w:uiPriority w:val="99"/>
    <w:semiHidden/>
    <w:unhideWhenUsed/>
    <w:rsid w:val="008233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337B"/>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384E"/>
    <w:pPr>
      <w:spacing w:after="0" w:line="240" w:lineRule="auto"/>
    </w:pPr>
  </w:style>
  <w:style w:type="character" w:styleId="Hyperlink">
    <w:name w:val="Hyperlink"/>
    <w:basedOn w:val="DefaultParagraphFont"/>
    <w:uiPriority w:val="99"/>
    <w:unhideWhenUsed/>
    <w:rsid w:val="00820F06"/>
    <w:rPr>
      <w:color w:val="0563C1" w:themeColor="hyperlink"/>
      <w:u w:val="single"/>
    </w:rPr>
  </w:style>
  <w:style w:type="paragraph" w:styleId="FootnoteText">
    <w:name w:val="footnote text"/>
    <w:basedOn w:val="Normal"/>
    <w:link w:val="FootnoteTextChar"/>
    <w:uiPriority w:val="99"/>
    <w:semiHidden/>
    <w:unhideWhenUsed/>
    <w:rsid w:val="00820F06"/>
    <w:pPr>
      <w:spacing w:after="0" w:line="240" w:lineRule="auto"/>
    </w:pPr>
    <w:rPr>
      <w:kern w:val="2"/>
      <w:sz w:val="20"/>
      <w:szCs w:val="20"/>
      <w14:ligatures w14:val="standardContextual"/>
    </w:rPr>
  </w:style>
  <w:style w:type="character" w:styleId="FootnoteTextChar" w:customStyle="1">
    <w:name w:val="Footnote Text Char"/>
    <w:basedOn w:val="DefaultParagraphFont"/>
    <w:link w:val="FootnoteText"/>
    <w:uiPriority w:val="99"/>
    <w:semiHidden/>
    <w:rsid w:val="00820F06"/>
    <w:rPr>
      <w:kern w:val="2"/>
      <w:sz w:val="20"/>
      <w:szCs w:val="20"/>
      <w14:ligatures w14:val="standardContextual"/>
    </w:rPr>
  </w:style>
  <w:style w:type="character" w:styleId="FootnoteReference">
    <w:name w:val="footnote reference"/>
    <w:basedOn w:val="DefaultParagraphFont"/>
    <w:uiPriority w:val="99"/>
    <w:semiHidden/>
    <w:unhideWhenUsed/>
    <w:rsid w:val="00820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198">
      <w:bodyDiv w:val="1"/>
      <w:marLeft w:val="0"/>
      <w:marRight w:val="0"/>
      <w:marTop w:val="0"/>
      <w:marBottom w:val="0"/>
      <w:divBdr>
        <w:top w:val="none" w:sz="0" w:space="0" w:color="auto"/>
        <w:left w:val="none" w:sz="0" w:space="0" w:color="auto"/>
        <w:bottom w:val="none" w:sz="0" w:space="0" w:color="auto"/>
        <w:right w:val="none" w:sz="0" w:space="0" w:color="auto"/>
      </w:divBdr>
    </w:div>
    <w:div w:id="1056471370">
      <w:bodyDiv w:val="1"/>
      <w:marLeft w:val="0"/>
      <w:marRight w:val="0"/>
      <w:marTop w:val="0"/>
      <w:marBottom w:val="0"/>
      <w:divBdr>
        <w:top w:val="none" w:sz="0" w:space="0" w:color="auto"/>
        <w:left w:val="none" w:sz="0" w:space="0" w:color="auto"/>
        <w:bottom w:val="none" w:sz="0" w:space="0" w:color="auto"/>
        <w:right w:val="none" w:sz="0" w:space="0" w:color="auto"/>
      </w:divBdr>
      <w:divsChild>
        <w:div w:id="97414415">
          <w:marLeft w:val="0"/>
          <w:marRight w:val="0"/>
          <w:marTop w:val="0"/>
          <w:marBottom w:val="0"/>
          <w:divBdr>
            <w:top w:val="none" w:sz="0" w:space="0" w:color="auto"/>
            <w:left w:val="none" w:sz="0" w:space="0" w:color="auto"/>
            <w:bottom w:val="none" w:sz="0" w:space="0" w:color="auto"/>
            <w:right w:val="none" w:sz="0" w:space="0" w:color="auto"/>
          </w:divBdr>
        </w:div>
        <w:div w:id="139005805">
          <w:marLeft w:val="0"/>
          <w:marRight w:val="0"/>
          <w:marTop w:val="0"/>
          <w:marBottom w:val="0"/>
          <w:divBdr>
            <w:top w:val="none" w:sz="0" w:space="0" w:color="auto"/>
            <w:left w:val="none" w:sz="0" w:space="0" w:color="auto"/>
            <w:bottom w:val="none" w:sz="0" w:space="0" w:color="auto"/>
            <w:right w:val="none" w:sz="0" w:space="0" w:color="auto"/>
          </w:divBdr>
        </w:div>
        <w:div w:id="185825953">
          <w:marLeft w:val="0"/>
          <w:marRight w:val="0"/>
          <w:marTop w:val="0"/>
          <w:marBottom w:val="0"/>
          <w:divBdr>
            <w:top w:val="none" w:sz="0" w:space="0" w:color="auto"/>
            <w:left w:val="none" w:sz="0" w:space="0" w:color="auto"/>
            <w:bottom w:val="none" w:sz="0" w:space="0" w:color="auto"/>
            <w:right w:val="none" w:sz="0" w:space="0" w:color="auto"/>
          </w:divBdr>
        </w:div>
        <w:div w:id="258024545">
          <w:marLeft w:val="0"/>
          <w:marRight w:val="0"/>
          <w:marTop w:val="0"/>
          <w:marBottom w:val="0"/>
          <w:divBdr>
            <w:top w:val="none" w:sz="0" w:space="0" w:color="auto"/>
            <w:left w:val="none" w:sz="0" w:space="0" w:color="auto"/>
            <w:bottom w:val="none" w:sz="0" w:space="0" w:color="auto"/>
            <w:right w:val="none" w:sz="0" w:space="0" w:color="auto"/>
          </w:divBdr>
        </w:div>
        <w:div w:id="281035116">
          <w:marLeft w:val="0"/>
          <w:marRight w:val="0"/>
          <w:marTop w:val="0"/>
          <w:marBottom w:val="0"/>
          <w:divBdr>
            <w:top w:val="none" w:sz="0" w:space="0" w:color="auto"/>
            <w:left w:val="none" w:sz="0" w:space="0" w:color="auto"/>
            <w:bottom w:val="none" w:sz="0" w:space="0" w:color="auto"/>
            <w:right w:val="none" w:sz="0" w:space="0" w:color="auto"/>
          </w:divBdr>
        </w:div>
        <w:div w:id="496116680">
          <w:marLeft w:val="0"/>
          <w:marRight w:val="0"/>
          <w:marTop w:val="0"/>
          <w:marBottom w:val="0"/>
          <w:divBdr>
            <w:top w:val="none" w:sz="0" w:space="0" w:color="auto"/>
            <w:left w:val="none" w:sz="0" w:space="0" w:color="auto"/>
            <w:bottom w:val="none" w:sz="0" w:space="0" w:color="auto"/>
            <w:right w:val="none" w:sz="0" w:space="0" w:color="auto"/>
          </w:divBdr>
        </w:div>
        <w:div w:id="589580243">
          <w:marLeft w:val="0"/>
          <w:marRight w:val="0"/>
          <w:marTop w:val="0"/>
          <w:marBottom w:val="0"/>
          <w:divBdr>
            <w:top w:val="none" w:sz="0" w:space="0" w:color="auto"/>
            <w:left w:val="none" w:sz="0" w:space="0" w:color="auto"/>
            <w:bottom w:val="none" w:sz="0" w:space="0" w:color="auto"/>
            <w:right w:val="none" w:sz="0" w:space="0" w:color="auto"/>
          </w:divBdr>
        </w:div>
        <w:div w:id="671563594">
          <w:marLeft w:val="0"/>
          <w:marRight w:val="0"/>
          <w:marTop w:val="0"/>
          <w:marBottom w:val="0"/>
          <w:divBdr>
            <w:top w:val="none" w:sz="0" w:space="0" w:color="auto"/>
            <w:left w:val="none" w:sz="0" w:space="0" w:color="auto"/>
            <w:bottom w:val="none" w:sz="0" w:space="0" w:color="auto"/>
            <w:right w:val="none" w:sz="0" w:space="0" w:color="auto"/>
          </w:divBdr>
        </w:div>
        <w:div w:id="831525165">
          <w:marLeft w:val="0"/>
          <w:marRight w:val="0"/>
          <w:marTop w:val="0"/>
          <w:marBottom w:val="0"/>
          <w:divBdr>
            <w:top w:val="none" w:sz="0" w:space="0" w:color="auto"/>
            <w:left w:val="none" w:sz="0" w:space="0" w:color="auto"/>
            <w:bottom w:val="none" w:sz="0" w:space="0" w:color="auto"/>
            <w:right w:val="none" w:sz="0" w:space="0" w:color="auto"/>
          </w:divBdr>
        </w:div>
        <w:div w:id="851721535">
          <w:marLeft w:val="0"/>
          <w:marRight w:val="0"/>
          <w:marTop w:val="0"/>
          <w:marBottom w:val="0"/>
          <w:divBdr>
            <w:top w:val="none" w:sz="0" w:space="0" w:color="auto"/>
            <w:left w:val="none" w:sz="0" w:space="0" w:color="auto"/>
            <w:bottom w:val="none" w:sz="0" w:space="0" w:color="auto"/>
            <w:right w:val="none" w:sz="0" w:space="0" w:color="auto"/>
          </w:divBdr>
        </w:div>
        <w:div w:id="856038862">
          <w:marLeft w:val="0"/>
          <w:marRight w:val="0"/>
          <w:marTop w:val="0"/>
          <w:marBottom w:val="0"/>
          <w:divBdr>
            <w:top w:val="none" w:sz="0" w:space="0" w:color="auto"/>
            <w:left w:val="none" w:sz="0" w:space="0" w:color="auto"/>
            <w:bottom w:val="none" w:sz="0" w:space="0" w:color="auto"/>
            <w:right w:val="none" w:sz="0" w:space="0" w:color="auto"/>
          </w:divBdr>
        </w:div>
        <w:div w:id="892352024">
          <w:marLeft w:val="0"/>
          <w:marRight w:val="0"/>
          <w:marTop w:val="0"/>
          <w:marBottom w:val="0"/>
          <w:divBdr>
            <w:top w:val="none" w:sz="0" w:space="0" w:color="auto"/>
            <w:left w:val="none" w:sz="0" w:space="0" w:color="auto"/>
            <w:bottom w:val="none" w:sz="0" w:space="0" w:color="auto"/>
            <w:right w:val="none" w:sz="0" w:space="0" w:color="auto"/>
          </w:divBdr>
        </w:div>
        <w:div w:id="1016342785">
          <w:marLeft w:val="0"/>
          <w:marRight w:val="0"/>
          <w:marTop w:val="0"/>
          <w:marBottom w:val="0"/>
          <w:divBdr>
            <w:top w:val="none" w:sz="0" w:space="0" w:color="auto"/>
            <w:left w:val="none" w:sz="0" w:space="0" w:color="auto"/>
            <w:bottom w:val="none" w:sz="0" w:space="0" w:color="auto"/>
            <w:right w:val="none" w:sz="0" w:space="0" w:color="auto"/>
          </w:divBdr>
        </w:div>
        <w:div w:id="1128743677">
          <w:marLeft w:val="0"/>
          <w:marRight w:val="0"/>
          <w:marTop w:val="0"/>
          <w:marBottom w:val="0"/>
          <w:divBdr>
            <w:top w:val="none" w:sz="0" w:space="0" w:color="auto"/>
            <w:left w:val="none" w:sz="0" w:space="0" w:color="auto"/>
            <w:bottom w:val="none" w:sz="0" w:space="0" w:color="auto"/>
            <w:right w:val="none" w:sz="0" w:space="0" w:color="auto"/>
          </w:divBdr>
        </w:div>
        <w:div w:id="1190990864">
          <w:marLeft w:val="0"/>
          <w:marRight w:val="0"/>
          <w:marTop w:val="0"/>
          <w:marBottom w:val="0"/>
          <w:divBdr>
            <w:top w:val="none" w:sz="0" w:space="0" w:color="auto"/>
            <w:left w:val="none" w:sz="0" w:space="0" w:color="auto"/>
            <w:bottom w:val="none" w:sz="0" w:space="0" w:color="auto"/>
            <w:right w:val="none" w:sz="0" w:space="0" w:color="auto"/>
          </w:divBdr>
        </w:div>
        <w:div w:id="1257445911">
          <w:marLeft w:val="0"/>
          <w:marRight w:val="0"/>
          <w:marTop w:val="0"/>
          <w:marBottom w:val="0"/>
          <w:divBdr>
            <w:top w:val="none" w:sz="0" w:space="0" w:color="auto"/>
            <w:left w:val="none" w:sz="0" w:space="0" w:color="auto"/>
            <w:bottom w:val="none" w:sz="0" w:space="0" w:color="auto"/>
            <w:right w:val="none" w:sz="0" w:space="0" w:color="auto"/>
          </w:divBdr>
        </w:div>
        <w:div w:id="1270039872">
          <w:marLeft w:val="0"/>
          <w:marRight w:val="0"/>
          <w:marTop w:val="0"/>
          <w:marBottom w:val="0"/>
          <w:divBdr>
            <w:top w:val="none" w:sz="0" w:space="0" w:color="auto"/>
            <w:left w:val="none" w:sz="0" w:space="0" w:color="auto"/>
            <w:bottom w:val="none" w:sz="0" w:space="0" w:color="auto"/>
            <w:right w:val="none" w:sz="0" w:space="0" w:color="auto"/>
          </w:divBdr>
        </w:div>
        <w:div w:id="1532962346">
          <w:marLeft w:val="0"/>
          <w:marRight w:val="0"/>
          <w:marTop w:val="0"/>
          <w:marBottom w:val="0"/>
          <w:divBdr>
            <w:top w:val="none" w:sz="0" w:space="0" w:color="auto"/>
            <w:left w:val="none" w:sz="0" w:space="0" w:color="auto"/>
            <w:bottom w:val="none" w:sz="0" w:space="0" w:color="auto"/>
            <w:right w:val="none" w:sz="0" w:space="0" w:color="auto"/>
          </w:divBdr>
        </w:div>
        <w:div w:id="1693146959">
          <w:marLeft w:val="0"/>
          <w:marRight w:val="0"/>
          <w:marTop w:val="0"/>
          <w:marBottom w:val="0"/>
          <w:divBdr>
            <w:top w:val="none" w:sz="0" w:space="0" w:color="auto"/>
            <w:left w:val="none" w:sz="0" w:space="0" w:color="auto"/>
            <w:bottom w:val="none" w:sz="0" w:space="0" w:color="auto"/>
            <w:right w:val="none" w:sz="0" w:space="0" w:color="auto"/>
          </w:divBdr>
        </w:div>
        <w:div w:id="1730879376">
          <w:marLeft w:val="0"/>
          <w:marRight w:val="0"/>
          <w:marTop w:val="0"/>
          <w:marBottom w:val="0"/>
          <w:divBdr>
            <w:top w:val="none" w:sz="0" w:space="0" w:color="auto"/>
            <w:left w:val="none" w:sz="0" w:space="0" w:color="auto"/>
            <w:bottom w:val="none" w:sz="0" w:space="0" w:color="auto"/>
            <w:right w:val="none" w:sz="0" w:space="0" w:color="auto"/>
          </w:divBdr>
        </w:div>
        <w:div w:id="1767073901">
          <w:marLeft w:val="0"/>
          <w:marRight w:val="0"/>
          <w:marTop w:val="0"/>
          <w:marBottom w:val="0"/>
          <w:divBdr>
            <w:top w:val="none" w:sz="0" w:space="0" w:color="auto"/>
            <w:left w:val="none" w:sz="0" w:space="0" w:color="auto"/>
            <w:bottom w:val="none" w:sz="0" w:space="0" w:color="auto"/>
            <w:right w:val="none" w:sz="0" w:space="0" w:color="auto"/>
          </w:divBdr>
        </w:div>
        <w:div w:id="1870218795">
          <w:marLeft w:val="0"/>
          <w:marRight w:val="0"/>
          <w:marTop w:val="0"/>
          <w:marBottom w:val="0"/>
          <w:divBdr>
            <w:top w:val="none" w:sz="0" w:space="0" w:color="auto"/>
            <w:left w:val="none" w:sz="0" w:space="0" w:color="auto"/>
            <w:bottom w:val="none" w:sz="0" w:space="0" w:color="auto"/>
            <w:right w:val="none" w:sz="0" w:space="0" w:color="auto"/>
          </w:divBdr>
        </w:div>
        <w:div w:id="1929462019">
          <w:marLeft w:val="0"/>
          <w:marRight w:val="0"/>
          <w:marTop w:val="0"/>
          <w:marBottom w:val="0"/>
          <w:divBdr>
            <w:top w:val="none" w:sz="0" w:space="0" w:color="auto"/>
            <w:left w:val="none" w:sz="0" w:space="0" w:color="auto"/>
            <w:bottom w:val="none" w:sz="0" w:space="0" w:color="auto"/>
            <w:right w:val="none" w:sz="0" w:space="0" w:color="auto"/>
          </w:divBdr>
        </w:div>
        <w:div w:id="1974019225">
          <w:marLeft w:val="0"/>
          <w:marRight w:val="0"/>
          <w:marTop w:val="0"/>
          <w:marBottom w:val="0"/>
          <w:divBdr>
            <w:top w:val="none" w:sz="0" w:space="0" w:color="auto"/>
            <w:left w:val="none" w:sz="0" w:space="0" w:color="auto"/>
            <w:bottom w:val="none" w:sz="0" w:space="0" w:color="auto"/>
            <w:right w:val="none" w:sz="0" w:space="0" w:color="auto"/>
          </w:divBdr>
        </w:div>
        <w:div w:id="208163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25"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footer" Target="footer1.xml" Id="rId23" /><Relationship Type="http://schemas.microsoft.com/office/2020/10/relationships/intelligence" Target="intelligence2.xml" Id="rId28" /><Relationship Type="http://schemas.microsoft.com/office/2011/relationships/commentsExtended" Target="commentsExtended.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2" /><Relationship Type="http://schemas.openxmlformats.org/officeDocument/2006/relationships/theme" Target="theme/theme1.xml" Id="rId27" /><Relationship Type="http://schemas.openxmlformats.org/officeDocument/2006/relationships/hyperlink" Target="https://internetforall.gov/program/broadband-equity-access-and-deployment-bead-program" TargetMode="External" Id="Rf2a94dd813314c36" /><Relationship Type="http://schemas.openxmlformats.org/officeDocument/2006/relationships/hyperlink" Target="https://internetforall.gov/funding-recipients" TargetMode="External" Id="Rfd48d8ed4c374b5e" /><Relationship Type="http://schemas.openxmlformats.org/officeDocument/2006/relationships/hyperlink" Target="https://broadbandusa.ntia.doc.gov/public-notice-posting-state-and-territory-bead-and-digital-equity-plansproposals" TargetMode="External" Id="R34dae51a46a34848" /><Relationship Type="http://schemas.openxmlformats.org/officeDocument/2006/relationships/hyperlink" Target="mailto:amandabs@nationalskillscoalition.org" TargetMode="External" Id="Ree0b76585399450b" /><Relationship Type="http://schemas.openxmlformats.org/officeDocument/2006/relationships/hyperlink" Target="https://nationalskillscoalition.org/wp-content/uploads/2023/02/NSC-DigitalDivide_report_Feb2023.pdf" TargetMode="External" Id="Re1ef92f23eed471e" /><Relationship Type="http://schemas.openxmlformats.org/officeDocument/2006/relationships/hyperlink" Target="https://www.benton.org/blog/half-acp-eligible-households-still-unaware-program" TargetMode="External" Id="R2611901c716948b5" /><Relationship Type="http://schemas.openxmlformats.org/officeDocument/2006/relationships/hyperlink" Target="https://broadbandusa.ntia.doc.gov/public-notice-posting-state-and-territory-bead-and-digital-equity-plansproposals" TargetMode="External" Id="R71342ef977cb455d" /><Relationship Type="http://schemas.openxmlformats.org/officeDocument/2006/relationships/hyperlink" Target="https://nationalfund.org/best-practices/form-industry-partnerships/" TargetMode="External" Id="R9d97691a48f44656" /></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0dfb0-5f60-47d4-b01f-3ca0254e60a2">
      <Terms xmlns="http://schemas.microsoft.com/office/infopath/2007/PartnerControls"/>
    </lcf76f155ced4ddcb4097134ff3c332f>
    <TaxCatchAll xmlns="dee01498-d166-46e9-bb58-772bfecfb8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FA428AF313147B864EF51F4CCF6C0" ma:contentTypeVersion="17" ma:contentTypeDescription="Create a new document." ma:contentTypeScope="" ma:versionID="765f919db3732b60c6bdb0656c3351a3">
  <xsd:schema xmlns:xsd="http://www.w3.org/2001/XMLSchema" xmlns:xs="http://www.w3.org/2001/XMLSchema" xmlns:p="http://schemas.microsoft.com/office/2006/metadata/properties" xmlns:ns2="5a90dfb0-5f60-47d4-b01f-3ca0254e60a2" xmlns:ns3="dee01498-d166-46e9-bb58-772bfecfb8f1" targetNamespace="http://schemas.microsoft.com/office/2006/metadata/properties" ma:root="true" ma:fieldsID="76e035e7e658844d461d6c2be80f3b16" ns2:_="" ns3:_="">
    <xsd:import namespace="5a90dfb0-5f60-47d4-b01f-3ca0254e60a2"/>
    <xsd:import namespace="dee01498-d166-46e9-bb58-772bfecfb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0dfb0-5f60-47d4-b01f-3ca0254e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05a109-4b2e-4f43-b080-8050e1a6ea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01498-d166-46e9-bb58-772bfecfb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8fdc7-12b5-46dd-a55b-89f35f6275de}" ma:internalName="TaxCatchAll" ma:showField="CatchAllData" ma:web="dee01498-d166-46e9-bb58-772bfecf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C3F73-644B-4C55-8FF5-A58CE12FF76B}">
  <ds:schemaRefs>
    <ds:schemaRef ds:uri="http://schemas.microsoft.com/office/2006/metadata/properties"/>
    <ds:schemaRef ds:uri="http://schemas.microsoft.com/office/infopath/2007/PartnerControls"/>
    <ds:schemaRef ds:uri="5a90dfb0-5f60-47d4-b01f-3ca0254e60a2"/>
    <ds:schemaRef ds:uri="dee01498-d166-46e9-bb58-772bfecfb8f1"/>
  </ds:schemaRefs>
</ds:datastoreItem>
</file>

<file path=customXml/itemProps2.xml><?xml version="1.0" encoding="utf-8"?>
<ds:datastoreItem xmlns:ds="http://schemas.openxmlformats.org/officeDocument/2006/customXml" ds:itemID="{57993DB3-1701-4C0A-99F8-CD4367BD9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0dfb0-5f60-47d4-b01f-3ca0254e60a2"/>
    <ds:schemaRef ds:uri="dee01498-d166-46e9-bb58-772bfecf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A62DA-C87F-4E01-8A51-15720D77CC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Unruh</dc:creator>
  <keywords/>
  <dc:description/>
  <lastModifiedBy>Brittany Cannady Powell</lastModifiedBy>
  <revision>3</revision>
  <dcterms:created xsi:type="dcterms:W3CDTF">2023-12-11T18:17:00.0000000Z</dcterms:created>
  <dcterms:modified xsi:type="dcterms:W3CDTF">2023-12-12T14:17:03.1936705Z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0x010100810FA428AF313147B864EF51F4CCF6C0</vt:lpwstr>
  </property>
  <property fmtid="{D5CDD505-2E9C-101B-9397-08002B2CF9AE}" pid="3" name="MediaServiceImageTags">
    <vt:lpwstr/>
  </property>
</Properties>
</file>